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0"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605.0" w:type="dxa"/>
        <w:jc w:val="left"/>
        <w:tblInd w:w="5249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605"/>
        <w:tblGridChange w:id="0">
          <w:tblGrid>
            <w:gridCol w:w="4605"/>
          </w:tblGrid>
        </w:tblGridChange>
      </w:tblGrid>
      <w:tr>
        <w:trPr>
          <w:cantSplit w:val="0"/>
          <w:trHeight w:val="667.93945312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tabs>
                <w:tab w:val="left" w:leader="none" w:pos="3045"/>
              </w:tabs>
              <w:spacing w:line="240" w:lineRule="auto"/>
              <w:ind w:left="-108" w:right="-11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  міська рада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3045"/>
              </w:tabs>
              <w:spacing w:line="240" w:lineRule="auto"/>
              <w:ind w:left="-108" w:right="694.9606299212604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громадянин (ПІП заявника/заявниці)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3045"/>
              </w:tabs>
              <w:spacing w:line="240" w:lineRule="auto"/>
              <w:ind w:left="-108" w:right="-11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Індекс, населений пункт, 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045"/>
              </w:tabs>
              <w:spacing w:line="240" w:lineRule="auto"/>
              <w:ind w:left="-108" w:right="-11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вул._________ , буд.___ </w:t>
              <w:br w:type="textWrapping"/>
              <w:t xml:space="preserve">(місце проживання)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3045"/>
              </w:tabs>
              <w:spacing w:line="240" w:lineRule="auto"/>
              <w:ind w:left="-108" w:right="694.9606299212604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електронна адреса (для електронного звернення),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3045"/>
              </w:tabs>
              <w:spacing w:line="240" w:lineRule="auto"/>
              <w:ind w:left="-108" w:right="694.9606299212604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контактний телефон 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3045"/>
              </w:tabs>
              <w:spacing w:after="40" w:before="40" w:line="276" w:lineRule="auto"/>
              <w:ind w:left="-141.7322834645671" w:right="-110" w:firstLine="0"/>
              <w:rPr>
                <w:i w:val="1"/>
                <w:i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200" w:before="200" w:line="276" w:lineRule="auto"/>
        <w:ind w:left="425" w:firstLine="0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Звернення</w:t>
      </w:r>
    </w:p>
    <w:p w:rsidR="00000000" w:rsidDel="00000000" w:rsidP="00000000" w:rsidRDefault="00000000" w:rsidRPr="00000000" w14:paraId="0000000A">
      <w:pPr>
        <w:spacing w:after="120" w:before="12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В</w:t>
      </w:r>
      <w:r w:rsidDel="00000000" w:rsidR="00000000" w:rsidRPr="00000000">
        <w:rPr>
          <w:sz w:val="24"/>
          <w:szCs w:val="24"/>
          <w:rtl w:val="0"/>
        </w:rPr>
        <w:t xml:space="preserve">ідповідно до Закону України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«</w:t>
      </w:r>
      <w:r w:rsidDel="00000000" w:rsidR="00000000" w:rsidRPr="00000000">
        <w:rPr>
          <w:sz w:val="24"/>
          <w:szCs w:val="24"/>
          <w:rtl w:val="0"/>
        </w:rPr>
        <w:t xml:space="preserve">Про звернення громадян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», зважаючи на вимоги </w:t>
      </w:r>
      <w:r w:rsidDel="00000000" w:rsidR="00000000" w:rsidRPr="00000000">
        <w:rPr>
          <w:sz w:val="24"/>
          <w:szCs w:val="24"/>
          <w:rtl w:val="0"/>
        </w:rPr>
        <w:t xml:space="preserve">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що були затверджені Постановою КМУ від 10 березня 2017 р. № 138, прошу розглянути моє повідомлення щодо порушення чинного законодавства в сфері цивільного захисту, а саме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(обрати потрібний пункт)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120"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неоприлюднення інформації про об’єкти фонду захисних споруд / неналежне оприлюднення інформації про об’єкти фонду захисних споруд що проявляється у</w:t>
      </w:r>
      <w:r w:rsidDel="00000000" w:rsidR="00000000" w:rsidRPr="00000000">
        <w:rPr>
          <w:sz w:val="24"/>
          <w:szCs w:val="24"/>
          <w:rtl w:val="0"/>
        </w:rPr>
        <w:t xml:space="preserve"> ________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(опис ситуації)</w:t>
      </w:r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неготовність об’єктів фонду захисних споруд до використання за призначенням, що проявляється у ________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 (опис ситуації)</w:t>
      </w:r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незабезпечення безперешкодного цілодобового доступу населення до об’єктів фонду захисних споруд під час оголошення сигналів і повідомлень про загрозу виникнення або виникнення надзвичайних ситуацій, що проявляється у </w:t>
      </w:r>
      <w:r w:rsidDel="00000000" w:rsidR="00000000" w:rsidRPr="00000000">
        <w:rPr>
          <w:sz w:val="24"/>
          <w:szCs w:val="24"/>
          <w:rtl w:val="0"/>
        </w:rPr>
        <w:t xml:space="preserve">________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(опис ситуації)</w:t>
      </w:r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120" w:before="0" w:beforeAutospacing="0" w:line="276" w:lineRule="auto"/>
        <w:ind w:left="144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відсутність маркування об’єктів фонду захисних споруд відповідними розпізнавальними знаками (емблемами), що проявляється у </w:t>
      </w:r>
      <w:r w:rsidDel="00000000" w:rsidR="00000000" w:rsidRPr="00000000">
        <w:rPr>
          <w:sz w:val="24"/>
          <w:szCs w:val="24"/>
          <w:rtl w:val="0"/>
        </w:rPr>
        <w:t xml:space="preserve">________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(опис ситуації)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120" w:line="276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 результати розгляду цього звернення прошу повідомити мене у визначений законодавством строк. </w:t>
      </w:r>
    </w:p>
    <w:p w:rsidR="00000000" w:rsidDel="00000000" w:rsidP="00000000" w:rsidRDefault="00000000" w:rsidRPr="00000000" w14:paraId="00000010">
      <w:pPr>
        <w:spacing w:before="80" w:line="276" w:lineRule="auto"/>
        <w:ind w:left="425" w:right="140" w:firstLine="30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80" w:line="276" w:lineRule="auto"/>
        <w:ind w:left="425" w:right="140" w:firstLine="30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80" w:line="276" w:lineRule="auto"/>
        <w:ind w:left="425" w:right="140" w:firstLine="300"/>
        <w:jc w:val="both"/>
        <w:rPr>
          <w:i w:val="1"/>
          <w:i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55.0" w:type="dxa"/>
        <w:jc w:val="left"/>
        <w:tblInd w:w="24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535"/>
        <w:gridCol w:w="4320"/>
        <w:tblGridChange w:id="0">
          <w:tblGrid>
            <w:gridCol w:w="5535"/>
            <w:gridCol w:w="4320"/>
          </w:tblGrid>
        </w:tblGridChange>
      </w:tblGrid>
      <w:tr>
        <w:trPr>
          <w:cantSplit w:val="0"/>
          <w:trHeight w:val="1118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after="120" w:line="276" w:lineRule="auto"/>
              <w:jc w:val="both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(дата звернення)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120" w:line="276" w:lineRule="auto"/>
              <w:ind w:right="820.1574803149617"/>
              <w:rPr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t xml:space="preserve">(підпис заявника/заявниці)</w:t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