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w:t>
      </w:r>
    </w:p>
    <w:p w:rsidR="00000000" w:rsidDel="00000000" w:rsidP="00000000" w:rsidRDefault="00000000" w:rsidRPr="00000000" w14:paraId="0000000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XXX МІСЬКА РАДА</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сесія ___ скликання</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РІШЕННЯ</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__.__2025 року                                                                                                                      № _____</w:t>
      </w:r>
    </w:p>
    <w:p w:rsidR="00000000" w:rsidDel="00000000" w:rsidP="00000000" w:rsidRDefault="00000000" w:rsidRPr="00000000" w14:paraId="0000000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sz w:val="24"/>
          <w:szCs w:val="24"/>
        </w:rPr>
      </w:pPr>
      <w:bookmarkStart w:colFirst="0" w:colLast="0" w:name="_heading=h.tmoh1upthi62" w:id="0"/>
      <w:bookmarkEnd w:id="0"/>
      <w:r w:rsidDel="00000000" w:rsidR="00000000" w:rsidRPr="00000000">
        <w:rPr>
          <w:rFonts w:ascii="Times New Roman" w:cs="Times New Roman" w:eastAsia="Times New Roman" w:hAnsi="Times New Roman"/>
          <w:b w:val="1"/>
          <w:sz w:val="24"/>
          <w:szCs w:val="24"/>
          <w:rtl w:val="0"/>
        </w:rPr>
        <w:t xml:space="preserve">Про затвердження Положення</w:t>
      </w:r>
    </w:p>
    <w:p w:rsidR="00000000" w:rsidDel="00000000" w:rsidP="00000000" w:rsidRDefault="00000000" w:rsidRPr="00000000" w14:paraId="0000000C">
      <w:pPr>
        <w:spacing w:after="0" w:line="240" w:lineRule="auto"/>
        <w:rPr>
          <w:rFonts w:ascii="Times New Roman" w:cs="Times New Roman" w:eastAsia="Times New Roman" w:hAnsi="Times New Roman"/>
          <w:b w:val="1"/>
          <w:color w:val="323232"/>
          <w:sz w:val="24"/>
          <w:szCs w:val="24"/>
        </w:rPr>
      </w:pPr>
      <w:r w:rsidDel="00000000" w:rsidR="00000000" w:rsidRPr="00000000">
        <w:rPr>
          <w:rFonts w:ascii="Times New Roman" w:cs="Times New Roman" w:eastAsia="Times New Roman" w:hAnsi="Times New Roman"/>
          <w:b w:val="1"/>
          <w:sz w:val="24"/>
          <w:szCs w:val="24"/>
          <w:rtl w:val="0"/>
        </w:rPr>
        <w:t xml:space="preserve">про електронні петиції </w:t>
      </w:r>
      <w:r w:rsidDel="00000000" w:rsidR="00000000" w:rsidRPr="00000000">
        <w:rPr>
          <w:rFonts w:ascii="Times New Roman" w:cs="Times New Roman" w:eastAsia="Times New Roman" w:hAnsi="Times New Roman"/>
          <w:b w:val="1"/>
          <w:color w:val="323232"/>
          <w:sz w:val="24"/>
          <w:szCs w:val="24"/>
          <w:rtl w:val="0"/>
        </w:rPr>
        <w:t xml:space="preserve">на території </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23232"/>
          <w:sz w:val="24"/>
          <w:szCs w:val="24"/>
          <w:rtl w:val="0"/>
        </w:rPr>
        <w:t xml:space="preserve">ХХХ міської територіальної громади</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2323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23232"/>
          <w:sz w:val="24"/>
          <w:szCs w:val="24"/>
          <w:u w:val="none"/>
          <w:shd w:fill="auto" w:val="clear"/>
          <w:vertAlign w:val="baseline"/>
          <w:rtl w:val="0"/>
        </w:rPr>
        <w:t xml:space="preserve">З метою забезпечення реалізації права громадян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участь у місцевому самоврядуванні та</w:t>
      </w:r>
      <w:r w:rsidDel="00000000" w:rsidR="00000000" w:rsidRPr="00000000">
        <w:rPr>
          <w:rFonts w:ascii="Times New Roman" w:cs="Times New Roman" w:eastAsia="Times New Roman" w:hAnsi="Times New Roman"/>
          <w:b w:val="0"/>
          <w:i w:val="0"/>
          <w:smallCaps w:val="0"/>
          <w:strike w:val="0"/>
          <w:color w:val="323232"/>
          <w:sz w:val="24"/>
          <w:szCs w:val="24"/>
          <w:u w:val="none"/>
          <w:shd w:fill="auto" w:val="clear"/>
          <w:vertAlign w:val="baseline"/>
          <w:rtl w:val="0"/>
        </w:rPr>
        <w:t xml:space="preserve"> звернення з електронними петиціями, на виконання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статей 5, 19, 34, 40 та 140 </w:t>
      </w:r>
      <w:r w:rsidDel="00000000" w:rsidR="00000000" w:rsidRPr="00000000">
        <w:rPr>
          <w:rFonts w:ascii="Times New Roman" w:cs="Times New Roman" w:eastAsia="Times New Roman" w:hAnsi="Times New Roman"/>
          <w:b w:val="0"/>
          <w:i w:val="0"/>
          <w:smallCaps w:val="0"/>
          <w:strike w:val="0"/>
          <w:color w:val="323232"/>
          <w:sz w:val="24"/>
          <w:szCs w:val="24"/>
          <w:u w:val="none"/>
          <w:shd w:fill="auto" w:val="clear"/>
          <w:vertAlign w:val="baseline"/>
          <w:rtl w:val="0"/>
        </w:rPr>
        <w:t xml:space="preserve">Конституції України, а також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w:t>
      </w:r>
      <w:r w:rsidDel="00000000" w:rsidR="00000000" w:rsidRPr="00000000">
        <w:rPr>
          <w:rFonts w:ascii="Times New Roman" w:cs="Times New Roman" w:eastAsia="Times New Roman" w:hAnsi="Times New Roman"/>
          <w:sz w:val="24"/>
          <w:szCs w:val="24"/>
          <w:rtl w:val="0"/>
        </w:rPr>
        <w:t xml:space="preserve">ей 1,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23232"/>
          <w:sz w:val="24"/>
          <w:szCs w:val="24"/>
          <w:u w:val="none"/>
          <w:shd w:fill="auto" w:val="clear"/>
          <w:vertAlign w:val="baseline"/>
          <w:rtl w:val="0"/>
        </w:rPr>
        <w:t xml:space="preserve">Закону України "Про звернення громадян", міська рада -</w:t>
      </w:r>
      <w:r w:rsidDel="00000000" w:rsidR="00000000" w:rsidRPr="00000000">
        <w:rPr>
          <w:rFonts w:ascii="Times New Roman" w:cs="Times New Roman" w:eastAsia="Times New Roman" w:hAnsi="Times New Roman"/>
          <w:b w:val="1"/>
          <w:i w:val="0"/>
          <w:smallCaps w:val="0"/>
          <w:strike w:val="0"/>
          <w:color w:val="323232"/>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ВИРІШИЛА:</w:t>
      </w:r>
    </w:p>
    <w:p w:rsidR="00000000" w:rsidDel="00000000" w:rsidP="00000000" w:rsidRDefault="00000000" w:rsidRPr="00000000" w14:paraId="0000001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32323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23232"/>
          <w:sz w:val="24"/>
          <w:szCs w:val="24"/>
          <w:u w:val="none"/>
          <w:shd w:fill="auto" w:val="clear"/>
          <w:vertAlign w:val="baseline"/>
          <w:rtl w:val="0"/>
        </w:rPr>
        <w:t xml:space="preserve">Затвердити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Положення про електронні петиції</w:t>
      </w:r>
      <w:r w:rsidDel="00000000" w:rsidR="00000000" w:rsidRPr="00000000">
        <w:rPr>
          <w:rFonts w:ascii="Times New Roman" w:cs="Times New Roman" w:eastAsia="Times New Roman" w:hAnsi="Times New Roman"/>
          <w:b w:val="0"/>
          <w:i w:val="0"/>
          <w:smallCaps w:val="0"/>
          <w:strike w:val="0"/>
          <w:color w:val="32323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323232"/>
          <w:sz w:val="24"/>
          <w:szCs w:val="24"/>
          <w:u w:val="none"/>
          <w:shd w:fill="auto" w:val="clear"/>
          <w:vertAlign w:val="baseline"/>
          <w:rtl w:val="0"/>
        </w:rPr>
        <w:t xml:space="preserve">на території ХХХ міської територіальної громади</w:t>
      </w:r>
      <w:r w:rsidDel="00000000" w:rsidR="00000000" w:rsidRPr="00000000">
        <w:rPr>
          <w:rFonts w:ascii="Times New Roman" w:cs="Times New Roman" w:eastAsia="Times New Roman" w:hAnsi="Times New Roman"/>
          <w:b w:val="0"/>
          <w:i w:val="0"/>
          <w:smallCaps w:val="0"/>
          <w:strike w:val="0"/>
          <w:color w:val="323232"/>
          <w:sz w:val="24"/>
          <w:szCs w:val="24"/>
          <w:u w:val="none"/>
          <w:shd w:fill="auto" w:val="clear"/>
          <w:vertAlign w:val="baseline"/>
          <w:rtl w:val="0"/>
        </w:rPr>
        <w:t xml:space="preserve"> (додається).</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32323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32323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за виконанням рішення покладається на міського голову, відповідно до пункту 18 частини 4 статті 42 Закону України «Про місцеве самоврядування в Україні».</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Міський голова </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ДОДАТОК</w:t>
      </w:r>
    </w:p>
    <w:p w:rsidR="00000000" w:rsidDel="00000000" w:rsidP="00000000" w:rsidRDefault="00000000" w:rsidRPr="00000000" w14:paraId="00000027">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 рішення __сесії ХХХ</w:t>
      </w:r>
    </w:p>
    <w:p w:rsidR="00000000" w:rsidDel="00000000" w:rsidP="00000000" w:rsidRDefault="00000000" w:rsidRPr="00000000" w14:paraId="00000028">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міської ради __скликання</w:t>
      </w:r>
    </w:p>
    <w:p w:rsidR="00000000" w:rsidDel="00000000" w:rsidP="00000000" w:rsidRDefault="00000000" w:rsidRPr="00000000" w14:paraId="00000029">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від__.__.2025 року №___</w:t>
      </w:r>
    </w:p>
    <w:p w:rsidR="00000000" w:rsidDel="00000000" w:rsidP="00000000" w:rsidRDefault="00000000" w:rsidRPr="00000000" w14:paraId="0000002A">
      <w:pPr>
        <w:spacing w:after="0" w:line="240" w:lineRule="auto"/>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B">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ЗАТВЕРДЖЕНО</w:t>
      </w:r>
    </w:p>
    <w:p w:rsidR="00000000" w:rsidDel="00000000" w:rsidP="00000000" w:rsidRDefault="00000000" w:rsidRPr="00000000" w14:paraId="0000002C">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рішенням ХХХ міської</w:t>
      </w:r>
    </w:p>
    <w:p w:rsidR="00000000" w:rsidDel="00000000" w:rsidP="00000000" w:rsidRDefault="00000000" w:rsidRPr="00000000" w14:paraId="0000002D">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ради __скликання</w:t>
      </w:r>
    </w:p>
    <w:p w:rsidR="00000000" w:rsidDel="00000000" w:rsidP="00000000" w:rsidRDefault="00000000" w:rsidRPr="00000000" w14:paraId="0000002E">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від__.__.2025 року №___</w:t>
      </w:r>
    </w:p>
    <w:p w:rsidR="00000000" w:rsidDel="00000000" w:rsidP="00000000" w:rsidRDefault="00000000" w:rsidRPr="00000000" w14:paraId="0000002F">
      <w:pPr>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Положення</w:t>
      </w:r>
      <w:r w:rsidDel="00000000" w:rsidR="00000000" w:rsidRPr="00000000">
        <w:rPr>
          <w:rFonts w:ascii="Times New Roman" w:cs="Times New Roman" w:eastAsia="Times New Roman" w:hAnsi="Times New Roman"/>
          <w:b w:val="1"/>
          <w:sz w:val="28"/>
          <w:szCs w:val="28"/>
          <w:rtl w:val="0"/>
        </w:rPr>
        <w:t xml:space="preserve"> про електронні петиції</w:t>
      </w:r>
      <w:r w:rsidDel="00000000" w:rsidR="00000000" w:rsidRPr="00000000">
        <w:rPr>
          <w:rFonts w:ascii="Times New Roman" w:cs="Times New Roman" w:eastAsia="Times New Roman" w:hAnsi="Times New Roman"/>
          <w:color w:val="323232"/>
          <w:sz w:val="28"/>
          <w:szCs w:val="28"/>
          <w:rtl w:val="0"/>
        </w:rPr>
        <w:t xml:space="preserve"> </w:t>
      </w:r>
      <w:r w:rsidDel="00000000" w:rsidR="00000000" w:rsidRPr="00000000">
        <w:rPr>
          <w:rFonts w:ascii="Times New Roman" w:cs="Times New Roman" w:eastAsia="Times New Roman" w:hAnsi="Times New Roman"/>
          <w:b w:val="1"/>
          <w:color w:val="323232"/>
          <w:sz w:val="28"/>
          <w:szCs w:val="28"/>
          <w:rtl w:val="0"/>
        </w:rPr>
        <w:t xml:space="preserve">на території ХХХ міської територіальної громади</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Загальні положення</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Положення про електронні петиції на території ХХХ міської територіальної громади (надалі – Положення) визначає детальний порядок подання, основні вимоги, процедуру та особливості розгляду електронних петицій у ХХХ міській раді.</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Електронна петиція – це </w:t>
      </w:r>
      <w:r w:rsidDel="00000000" w:rsidR="00000000" w:rsidRPr="00000000">
        <w:rPr>
          <w:rFonts w:ascii="Times New Roman" w:cs="Times New Roman" w:eastAsia="Times New Roman" w:hAnsi="Times New Roman"/>
          <w:sz w:val="24"/>
          <w:szCs w:val="24"/>
          <w:highlight w:val="white"/>
          <w:rtl w:val="0"/>
        </w:rPr>
        <w:t xml:space="preserve">особлива форма колективного </w:t>
      </w:r>
      <w:r w:rsidDel="00000000" w:rsidR="00000000" w:rsidRPr="00000000">
        <w:rPr>
          <w:rFonts w:ascii="Times New Roman" w:cs="Times New Roman" w:eastAsia="Times New Roman" w:hAnsi="Times New Roman"/>
          <w:sz w:val="24"/>
          <w:szCs w:val="24"/>
          <w:rtl w:val="0"/>
        </w:rPr>
        <w:t xml:space="preserve">звернення громадян до ХХХ міської ради, відповідно до вимог, встановлених Законом України «Про звернення громадян».</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умови обов’язкової електронної ідентифікації особи за допомогою засобів електронної ідентифікації, що підпадають під схему електронної ідентифікації, затверджену Кабінетом Міністрів України, електронна петиція подається наступними способами</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веб-</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платформу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«Єдина платформа місцевої електронної демократії»</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(скорочено – e-DEM)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інтернет-адресою: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https://e-dem.ua/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офіційний інтернет</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сайт ХХХ міської територіальної громади за інтернет-адресою: https://</w:t>
      </w:r>
    </w:p>
    <w:p w:rsidR="00000000" w:rsidDel="00000000" w:rsidP="00000000" w:rsidRDefault="00000000" w:rsidRPr="00000000" w14:paraId="00000037">
      <w:pPr>
        <w:numPr>
          <w:ilvl w:val="0"/>
          <w:numId w:val="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через офіційний інтернет-сайт громадського об’єднання, що здійснює збір підписів </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Адміністрування електронних петицій забезпечується </w:t>
      </w:r>
      <w:r w:rsidDel="00000000" w:rsidR="00000000" w:rsidRPr="00000000">
        <w:rPr>
          <w:rFonts w:ascii="Times New Roman" w:cs="Times New Roman" w:eastAsia="Times New Roman" w:hAnsi="Times New Roman"/>
          <w:color w:val="000000"/>
          <w:sz w:val="24"/>
          <w:szCs w:val="24"/>
          <w:highlight w:val="white"/>
          <w:rtl w:val="0"/>
        </w:rPr>
        <w:t xml:space="preserve">відповідним структурним підрозділом (відповідальною особою) міської ради, що здійснює контроль за розглядом звернень громадян</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Автором (ініціатором) електронної петиції може бути особа, яка досягла шістнадцятирічного віку та є громадянином України, або </w:t>
      </w:r>
      <w:r w:rsidDel="00000000" w:rsidR="00000000" w:rsidRPr="00000000">
        <w:rPr>
          <w:rFonts w:ascii="Times New Roman" w:cs="Times New Roman" w:eastAsia="Times New Roman" w:hAnsi="Times New Roman"/>
          <w:color w:val="333333"/>
          <w:sz w:val="24"/>
          <w:szCs w:val="24"/>
          <w:highlight w:val="white"/>
          <w:rtl w:val="0"/>
        </w:rPr>
        <w:t xml:space="preserve">особа, яка не є громадянином України і законно знаходиться на її території.</w:t>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Інформація та персональні дані, отримані в результаті адміністрування електронних петицій,  використовуються виключно з метою розгляду </w:t>
      </w:r>
      <w:r w:rsidDel="00000000" w:rsidR="00000000" w:rsidRPr="00000000">
        <w:rPr>
          <w:rFonts w:ascii="Times New Roman" w:cs="Times New Roman" w:eastAsia="Times New Roman" w:hAnsi="Times New Roman"/>
          <w:sz w:val="24"/>
          <w:szCs w:val="24"/>
          <w:highlight w:val="white"/>
          <w:rtl w:val="0"/>
        </w:rPr>
        <w:t xml:space="preserve">колективного </w:t>
      </w:r>
      <w:r w:rsidDel="00000000" w:rsidR="00000000" w:rsidRPr="00000000">
        <w:rPr>
          <w:rFonts w:ascii="Times New Roman" w:cs="Times New Roman" w:eastAsia="Times New Roman" w:hAnsi="Times New Roman"/>
          <w:sz w:val="24"/>
          <w:szCs w:val="24"/>
          <w:rtl w:val="0"/>
        </w:rPr>
        <w:t xml:space="preserve">звернення громадян та прийняття подальших рішень органами місцевого самоврядування. Забороняється використання/обробка отриманої інформації з комерційною метою та/або передача її третім особам для такого використання/обробки. </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Вимоги до змісту електронної петиції:</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Електронна петиція має стосуватись питань, розгляд та вирішення яких відноситься до виключної компетенції ХХХ міської ради та її виконавчих органів</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Відповідальність за зміст електронної петиції несе її автор (ініціатор).</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Електронна петиція не може містити:</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закликів до повалення конституційного ладу, порушення територіальної цілісності України</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пропаганди війни, насильства, жорстокості, розпалювання міжетнічної, расової, релігійної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ворожнечі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закликів до вчинення терористичних актів, посягання на права і свободи людини</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навмисної дезінформації та інформації,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 свідомо принижує честь і гідність та порушує законні права та інтереси осіб</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матеріалів, відомостей та висловлювань, що становлять загрозу національним інтересам і національній безпеці України;</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матеріалів та закликів, які містять пряму та неприховану політичну та/або передвиборну агітацію;</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комерційних пропозицій та/або реклами товарів, робіт чи послуг;</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нецензурних висловлювань,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мови ворожнечі,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дискримінаційних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суджень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Не підлягають допущенню до збору електронних підписів протягом </w:t>
      </w:r>
      <w:r w:rsidDel="00000000" w:rsidR="00000000" w:rsidRPr="00000000">
        <w:rPr>
          <w:rFonts w:ascii="Times New Roman" w:cs="Times New Roman" w:eastAsia="Times New Roman" w:hAnsi="Times New Roman"/>
          <w:sz w:val="24"/>
          <w:szCs w:val="24"/>
          <w:highlight w:val="yellow"/>
          <w:rtl w:val="0"/>
        </w:rPr>
        <w:t xml:space="preserve">шести місяців</w:t>
      </w:r>
      <w:r w:rsidDel="00000000" w:rsidR="00000000" w:rsidRPr="00000000">
        <w:rPr>
          <w:rFonts w:ascii="Times New Roman" w:cs="Times New Roman" w:eastAsia="Times New Roman" w:hAnsi="Times New Roman"/>
          <w:sz w:val="24"/>
          <w:szCs w:val="24"/>
          <w:rtl w:val="0"/>
        </w:rPr>
        <w:t xml:space="preserve"> петиції, зміст яких раніше вже був предметом розгляду електронної петиції ХХХ міською радою.</w:t>
      </w:r>
    </w:p>
    <w:p w:rsidR="00000000" w:rsidDel="00000000" w:rsidP="00000000" w:rsidRDefault="00000000" w:rsidRPr="00000000" w14:paraId="0000004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Не підлягають допущенню до збору електронних підписів петиції, зміст яких викладено іноземною мовою</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Не підлягають допущенню до збору електронних підписів петиції, в змісті яких викладено </w:t>
      </w:r>
      <w:r w:rsidDel="00000000" w:rsidR="00000000" w:rsidRPr="00000000">
        <w:rPr>
          <w:rFonts w:ascii="Times New Roman" w:cs="Times New Roman" w:eastAsia="Times New Roman" w:hAnsi="Times New Roman"/>
          <w:sz w:val="24"/>
          <w:szCs w:val="24"/>
          <w:highlight w:val="white"/>
          <w:rtl w:val="0"/>
        </w:rPr>
        <w:t xml:space="preserve">неправдиві відомості, подані автором (ініціатором) петиції, громадським об’єднанням.</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Створення електронної петиції</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Для створення електронної петиції до ХХХ міської ради її автору (ініціатору) необхідно обов’язково особисто авторизуватися за допомогою системи електронної ідентифікації особи наступними способами</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веб-платформу </w:t>
      </w:r>
      <w:hyperlink r:id="rId9">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«Єдина платформа місцевої електронної демократії»</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(скорочено – e-DEM)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інтернет-адресою: </w:t>
      </w:r>
      <w:hyperlink r:id="rId1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https://e-dem.ua/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офіційний інтернет</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сайт ХХХ міської територіальної громади за інтернет-адресою: https://</w:t>
      </w:r>
    </w:p>
    <w:p w:rsidR="00000000" w:rsidDel="00000000" w:rsidP="00000000" w:rsidRDefault="00000000" w:rsidRPr="00000000" w14:paraId="00000050">
      <w:pPr>
        <w:numPr>
          <w:ilvl w:val="0"/>
          <w:numId w:val="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через офіційний інтернет-сайт громадського об’єднання, що здійснює збір підписів</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Для створення електронної петиції до ХХХ міської ради її автору (ініціатору) необхідно обов’язково: </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зазначити власне прізвище, ім’я, по батькові та місце проживання</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зрозуміло та коректно зазначити назву (тему) електронної петиції</w:t>
      </w:r>
      <w:r w:rsidDel="00000000" w:rsidR="00000000" w:rsidRPr="00000000">
        <w:rPr>
          <w:rFonts w:ascii="Times New Roman" w:cs="Times New Roman" w:eastAsia="Times New Roman" w:hAnsi="Times New Roman"/>
          <w:sz w:val="24"/>
          <w:szCs w:val="24"/>
          <w:rtl w:val="0"/>
        </w:rPr>
        <w:t xml:space="preserve">, у якій зазначити її короткий зміст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чітко викласти суть, обґрунтування та власн</w:t>
      </w:r>
      <w:r w:rsidDel="00000000" w:rsidR="00000000" w:rsidRPr="00000000">
        <w:rPr>
          <w:rFonts w:ascii="Times New Roman" w:cs="Times New Roman" w:eastAsia="Times New Roman" w:hAnsi="Times New Roman"/>
          <w:sz w:val="24"/>
          <w:szCs w:val="24"/>
          <w:rtl w:val="0"/>
        </w:rPr>
        <w:t xml:space="preserve">і пропозиції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вирішення проблеми, яка порушується електронною петицією;</w: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наявності, додати фото-, відеоматеріали, проекти нормативних документів;</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зазначити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діючу адресу електронної пошти та діючий контактний номер телефону автора (ініціатора).</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w:t>
      </w:r>
      <w:r w:rsidDel="00000000" w:rsidR="00000000" w:rsidRPr="00000000">
        <w:rPr>
          <w:rFonts w:ascii="Times New Roman" w:cs="Times New Roman" w:eastAsia="Times New Roman" w:hAnsi="Times New Roman"/>
          <w:sz w:val="24"/>
          <w:szCs w:val="24"/>
          <w:highlight w:val="white"/>
          <w:rtl w:val="0"/>
        </w:rPr>
        <w:t xml:space="preserve">Громадське об’єднання, яке здійснило збір підписів громадян на підтримку петиції, під час заповнення форми зазначає своє найменування, відомості про державну реєстрацію громадського об’єднання, місцезнаходження, а також прізвище, ім’я та по батькові, місце проживання керівника (особи, уповноваженої представляти громадське об’єднання).</w:t>
      </w: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Допущення до збору електронних підписів</w:t>
      </w:r>
    </w:p>
    <w:p w:rsidR="00000000" w:rsidDel="00000000" w:rsidP="00000000" w:rsidRDefault="00000000" w:rsidRPr="00000000" w14:paraId="0000005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 </w:t>
      </w:r>
      <w:r w:rsidDel="00000000" w:rsidR="00000000" w:rsidRPr="00000000">
        <w:rPr>
          <w:rFonts w:ascii="Times New Roman" w:cs="Times New Roman" w:eastAsia="Times New Roman" w:hAnsi="Times New Roman"/>
          <w:sz w:val="24"/>
          <w:szCs w:val="24"/>
          <w:rtl w:val="0"/>
        </w:rPr>
        <w:t xml:space="preserve">Зміст електронної петиції та наданих автором (ініціатором), громадським об’єднанням відомостей </w:t>
      </w:r>
      <w:r w:rsidDel="00000000" w:rsidR="00000000" w:rsidRPr="00000000">
        <w:rPr>
          <w:rFonts w:ascii="Times New Roman" w:cs="Times New Roman" w:eastAsia="Times New Roman" w:hAnsi="Times New Roman"/>
          <w:color w:val="000000"/>
          <w:sz w:val="24"/>
          <w:szCs w:val="24"/>
          <w:rtl w:val="0"/>
        </w:rPr>
        <w:t xml:space="preserve">впродовж </w:t>
      </w:r>
      <w:r w:rsidDel="00000000" w:rsidR="00000000" w:rsidRPr="00000000">
        <w:rPr>
          <w:rFonts w:ascii="Times New Roman" w:cs="Times New Roman" w:eastAsia="Times New Roman" w:hAnsi="Times New Roman"/>
          <w:sz w:val="24"/>
          <w:szCs w:val="24"/>
          <w:highlight w:val="yellow"/>
          <w:rtl w:val="0"/>
        </w:rPr>
        <w:t xml:space="preserve">двох</w:t>
      </w:r>
      <w:r w:rsidDel="00000000" w:rsidR="00000000" w:rsidRPr="00000000">
        <w:rPr>
          <w:rFonts w:ascii="Times New Roman" w:cs="Times New Roman" w:eastAsia="Times New Roman" w:hAnsi="Times New Roman"/>
          <w:color w:val="000000"/>
          <w:sz w:val="24"/>
          <w:szCs w:val="24"/>
          <w:rtl w:val="0"/>
        </w:rPr>
        <w:t xml:space="preserve"> робочих днів з дня її подання перевіряється </w:t>
      </w:r>
      <w:r w:rsidDel="00000000" w:rsidR="00000000" w:rsidRPr="00000000">
        <w:rPr>
          <w:rFonts w:ascii="Times New Roman" w:cs="Times New Roman" w:eastAsia="Times New Roman" w:hAnsi="Times New Roman"/>
          <w:color w:val="000000"/>
          <w:sz w:val="24"/>
          <w:szCs w:val="24"/>
          <w:highlight w:val="white"/>
          <w:rtl w:val="0"/>
        </w:rPr>
        <w:t xml:space="preserve">відповідним структурним підрозділом (відповідальною особою) міської ради, що здійснює контроль за розглядом звернень громадян</w:t>
      </w:r>
      <w:r w:rsidDel="00000000" w:rsidR="00000000" w:rsidRPr="00000000">
        <w:rPr>
          <w:rFonts w:ascii="Times New Roman" w:cs="Times New Roman" w:eastAsia="Times New Roman" w:hAnsi="Times New Roman"/>
          <w:color w:val="000000"/>
          <w:sz w:val="24"/>
          <w:szCs w:val="24"/>
          <w:rtl w:val="0"/>
        </w:rPr>
        <w:t xml:space="preserve"> на відповідність вимогам цього Положення </w:t>
      </w:r>
      <w:r w:rsidDel="00000000" w:rsidR="00000000" w:rsidRPr="00000000">
        <w:rPr>
          <w:rFonts w:ascii="Times New Roman" w:cs="Times New Roman" w:eastAsia="Times New Roman" w:hAnsi="Times New Roman"/>
          <w:sz w:val="24"/>
          <w:szCs w:val="24"/>
          <w:rtl w:val="0"/>
        </w:rPr>
        <w:t xml:space="preserve">та чинному законодавству України.</w:t>
      </w: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За наслідками попередньої перевірки </w:t>
      </w:r>
      <w:r w:rsidDel="00000000" w:rsidR="00000000" w:rsidRPr="00000000">
        <w:rPr>
          <w:rFonts w:ascii="Times New Roman" w:cs="Times New Roman" w:eastAsia="Times New Roman" w:hAnsi="Times New Roman"/>
          <w:color w:val="000000"/>
          <w:sz w:val="24"/>
          <w:szCs w:val="24"/>
          <w:highlight w:val="white"/>
          <w:rtl w:val="0"/>
        </w:rPr>
        <w:t xml:space="preserve">відповідний структурний підрозділ (відповідальна особа) міської ради, що здійснює контроль за розглядом звернень громадян</w:t>
      </w:r>
      <w:r w:rsidDel="00000000" w:rsidR="00000000" w:rsidRPr="00000000">
        <w:rPr>
          <w:rFonts w:ascii="Times New Roman" w:cs="Times New Roman" w:eastAsia="Times New Roman" w:hAnsi="Times New Roman"/>
          <w:sz w:val="24"/>
          <w:szCs w:val="24"/>
          <w:rtl w:val="0"/>
        </w:rPr>
        <w:t xml:space="preserve"> може прийняти рішення про:</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опущення петиції до збору електронних підписів</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ідхилення петиції з обов’язковим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зазначенням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причин такого рішення.</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У разі обґрунтованих сумнівів щодо відповідності змісту петиції вимогам цього Положення та/або чинному законодавству України, оприлюднення петиції не здійснюється, вона скеровується на розгляд постійної комісії з питань регламенту та депутатської етики для</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прийняття рішення про:</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0.393700787401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опущення петиції до збору електронних підписів.</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0.393700787401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ідхилення петиції з обов’язковим зазначенням причин такого рішення.</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w:t>
      </w:r>
      <w:r w:rsidDel="00000000" w:rsidR="00000000" w:rsidRPr="00000000">
        <w:rPr>
          <w:rFonts w:ascii="Times New Roman" w:cs="Times New Roman" w:eastAsia="Times New Roman" w:hAnsi="Times New Roman"/>
          <w:sz w:val="24"/>
          <w:szCs w:val="24"/>
          <w:rtl w:val="0"/>
        </w:rPr>
        <w:t xml:space="preserve">У разі відхилення петиції через її невідповідність </w:t>
      </w:r>
      <w:r w:rsidDel="00000000" w:rsidR="00000000" w:rsidRPr="00000000">
        <w:rPr>
          <w:rFonts w:ascii="Times New Roman" w:cs="Times New Roman" w:eastAsia="Times New Roman" w:hAnsi="Times New Roman"/>
          <w:sz w:val="24"/>
          <w:szCs w:val="24"/>
          <w:rtl w:val="0"/>
        </w:rPr>
        <w:t xml:space="preserve">вимогам цього Положення та/або чинному законодавству України, оприлюднення петиції може не здійснюватися, оскільки не було підстав для розгляду її як звернення громадян. Автор (ініціатор) петиції повідомляється про її відхилення </w:t>
      </w:r>
      <w:r w:rsidDel="00000000" w:rsidR="00000000" w:rsidRPr="00000000">
        <w:rPr>
          <w:rFonts w:ascii="Times New Roman" w:cs="Times New Roman" w:eastAsia="Times New Roman" w:hAnsi="Times New Roman"/>
          <w:sz w:val="24"/>
          <w:szCs w:val="24"/>
          <w:rtl w:val="0"/>
        </w:rPr>
        <w:t xml:space="preserve">протягом </w:t>
      </w:r>
      <w:r w:rsidDel="00000000" w:rsidR="00000000" w:rsidRPr="00000000">
        <w:rPr>
          <w:rFonts w:ascii="Times New Roman" w:cs="Times New Roman" w:eastAsia="Times New Roman" w:hAnsi="Times New Roman"/>
          <w:sz w:val="24"/>
          <w:szCs w:val="24"/>
          <w:rtl w:val="0"/>
        </w:rPr>
        <w:t xml:space="preserve">двох робочих</w:t>
      </w:r>
      <w:r w:rsidDel="00000000" w:rsidR="00000000" w:rsidRPr="00000000">
        <w:rPr>
          <w:rFonts w:ascii="Times New Roman" w:cs="Times New Roman" w:eastAsia="Times New Roman" w:hAnsi="Times New Roman"/>
          <w:sz w:val="24"/>
          <w:szCs w:val="24"/>
          <w:rtl w:val="0"/>
        </w:rPr>
        <w:t xml:space="preserve"> днів з моменту надсилання такої петиції.</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w:t>
      </w:r>
      <w:r w:rsidDel="00000000" w:rsidR="00000000" w:rsidRPr="00000000">
        <w:rPr>
          <w:rFonts w:ascii="Times New Roman" w:cs="Times New Roman" w:eastAsia="Times New Roman" w:hAnsi="Times New Roman"/>
          <w:b w:val="0"/>
          <w:i w:val="0"/>
          <w:smallCaps w:val="0"/>
          <w:strike w:val="0"/>
          <w:color w:val="323232"/>
          <w:sz w:val="24"/>
          <w:szCs w:val="24"/>
          <w:u w:val="none"/>
          <w:shd w:fill="auto" w:val="clear"/>
          <w:vertAlign w:val="baseline"/>
          <w:rtl w:val="0"/>
        </w:rPr>
        <w:t xml:space="preserve">Інформація про початок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збору електронних підписів на підтримку</w:t>
      </w:r>
      <w:r w:rsidDel="00000000" w:rsidR="00000000" w:rsidRPr="00000000">
        <w:rPr>
          <w:rFonts w:ascii="Times New Roman" w:cs="Times New Roman" w:eastAsia="Times New Roman" w:hAnsi="Times New Roman"/>
          <w:b w:val="0"/>
          <w:i w:val="0"/>
          <w:smallCaps w:val="0"/>
          <w:strike w:val="0"/>
          <w:color w:val="323232"/>
          <w:sz w:val="24"/>
          <w:szCs w:val="24"/>
          <w:u w:val="none"/>
          <w:shd w:fill="auto" w:val="clear"/>
          <w:vertAlign w:val="baseline"/>
          <w:rtl w:val="0"/>
        </w:rPr>
        <w:t xml:space="preserve"> електронної петиції оприлюднюється протягом </w:t>
      </w:r>
      <w:r w:rsidDel="00000000" w:rsidR="00000000" w:rsidRPr="00000000">
        <w:rPr>
          <w:rFonts w:ascii="Times New Roman" w:cs="Times New Roman" w:eastAsia="Times New Roman" w:hAnsi="Times New Roman"/>
          <w:sz w:val="24"/>
          <w:szCs w:val="24"/>
          <w:highlight w:val="yellow"/>
          <w:rtl w:val="0"/>
        </w:rPr>
        <w:t xml:space="preserve">двох робочих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днів</w:t>
      </w:r>
      <w:r w:rsidDel="00000000" w:rsidR="00000000" w:rsidRPr="00000000">
        <w:rPr>
          <w:rFonts w:ascii="Times New Roman" w:cs="Times New Roman" w:eastAsia="Times New Roman" w:hAnsi="Times New Roman"/>
          <w:b w:val="0"/>
          <w:i w:val="0"/>
          <w:smallCaps w:val="0"/>
          <w:strike w:val="0"/>
          <w:color w:val="323232"/>
          <w:sz w:val="24"/>
          <w:szCs w:val="24"/>
          <w:u w:val="none"/>
          <w:shd w:fill="auto" w:val="clear"/>
          <w:vertAlign w:val="baseline"/>
          <w:rtl w:val="0"/>
        </w:rPr>
        <w:t xml:space="preserve"> на офіційному сайті ХХХ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міської територіальної громади</w:t>
      </w:r>
      <w:r w:rsidDel="00000000" w:rsidR="00000000" w:rsidRPr="00000000">
        <w:rPr>
          <w:rFonts w:ascii="Times New Roman" w:cs="Times New Roman" w:eastAsia="Times New Roman" w:hAnsi="Times New Roman"/>
          <w:b w:val="0"/>
          <w:i w:val="0"/>
          <w:smallCaps w:val="0"/>
          <w:strike w:val="0"/>
          <w:color w:val="323232"/>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Порядок збору електронних підписів</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Дата оприлюднення електронної петиці</w:t>
      </w:r>
      <w:r w:rsidDel="00000000" w:rsidR="00000000" w:rsidRPr="00000000">
        <w:rPr>
          <w:rFonts w:ascii="Times New Roman" w:cs="Times New Roman" w:eastAsia="Times New Roman" w:hAnsi="Times New Roman"/>
          <w:sz w:val="24"/>
          <w:szCs w:val="24"/>
          <w:rtl w:val="0"/>
        </w:rPr>
        <w:t xml:space="preserve">ї </w:t>
      </w:r>
      <w:r w:rsidDel="00000000" w:rsidR="00000000" w:rsidRPr="00000000">
        <w:rPr>
          <w:rFonts w:ascii="Times New Roman" w:cs="Times New Roman" w:eastAsia="Times New Roman" w:hAnsi="Times New Roman"/>
          <w:sz w:val="24"/>
          <w:szCs w:val="24"/>
          <w:rtl w:val="0"/>
        </w:rPr>
        <w:t xml:space="preserve">у спосіб передбачений пунктом 1.2. цього Положення є датою початку збору підписів на її підтримку</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Підписання електронної петиції передбачає авторизацію підписанта за допомогою систем електронної ідентифікації особи: </w:t>
      </w:r>
    </w:p>
    <w:p w:rsidR="00000000" w:rsidDel="00000000" w:rsidP="00000000" w:rsidRDefault="00000000" w:rsidRPr="00000000" w14:paraId="00000068">
      <w:pPr>
        <w:numPr>
          <w:ilvl w:val="0"/>
          <w:numId w:val="1"/>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 Платформі Єдиної системи місцевих петицій </w:t>
      </w:r>
      <w:hyperlink r:id="rId11">
        <w:r w:rsidDel="00000000" w:rsidR="00000000" w:rsidRPr="00000000">
          <w:rPr>
            <w:rFonts w:ascii="Times New Roman" w:cs="Times New Roman" w:eastAsia="Times New Roman" w:hAnsi="Times New Roman"/>
            <w:color w:val="1155cc"/>
            <w:sz w:val="24"/>
            <w:szCs w:val="24"/>
            <w:u w:val="single"/>
            <w:rtl w:val="0"/>
          </w:rPr>
          <w:t xml:space="preserve">e-dem.in.ua</w:t>
        </w:r>
      </w:hyperlink>
      <w:r w:rsidDel="00000000" w:rsidR="00000000" w:rsidRPr="00000000">
        <w:rPr>
          <w:rtl w:val="0"/>
        </w:rPr>
      </w:r>
    </w:p>
    <w:p w:rsidR="00000000" w:rsidDel="00000000" w:rsidP="00000000" w:rsidRDefault="00000000" w:rsidRPr="00000000" w14:paraId="00000069">
      <w:pPr>
        <w:numPr>
          <w:ilvl w:val="0"/>
          <w:numId w:val="1"/>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 офіційному інтернет-сайті ХХХ міської територіальної громади</w:t>
      </w:r>
    </w:p>
    <w:p w:rsidR="00000000" w:rsidDel="00000000" w:rsidP="00000000" w:rsidRDefault="00000000" w:rsidRPr="00000000" w14:paraId="0000006A">
      <w:pPr>
        <w:numPr>
          <w:ilvl w:val="0"/>
          <w:numId w:val="1"/>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не офіційному інтернет-сайті громадського об’єднання, що здійснює збір підписів</w:t>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Підписантом електронної петиції може бути особа, яка досягла шістнадцятирічного віку та є </w:t>
      </w:r>
      <w:r w:rsidDel="00000000" w:rsidR="00000000" w:rsidRPr="00000000">
        <w:rPr>
          <w:rFonts w:ascii="Times New Roman" w:cs="Times New Roman" w:eastAsia="Times New Roman" w:hAnsi="Times New Roman"/>
          <w:sz w:val="24"/>
          <w:szCs w:val="24"/>
          <w:rtl w:val="0"/>
        </w:rPr>
        <w:t xml:space="preserve">громадянином України або особа, яка не є громадянином України і законно знаходиться на її території.</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w:t>
      </w:r>
      <w:r w:rsidDel="00000000" w:rsidR="00000000" w:rsidRPr="00000000">
        <w:rPr>
          <w:rFonts w:ascii="Times New Roman" w:cs="Times New Roman" w:eastAsia="Times New Roman" w:hAnsi="Times New Roman"/>
          <w:sz w:val="24"/>
          <w:szCs w:val="24"/>
          <w:rtl w:val="0"/>
        </w:rPr>
        <w:t xml:space="preserve">Вимоги до кількості підписів громадян на підтримку електронної петиції до органу місцевого самоврядування та строку збору підписів визначаються статутом територіальної громади.</w:t>
      </w: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w:t>
      </w:r>
      <w:r w:rsidDel="00000000" w:rsidR="00000000" w:rsidRPr="00000000">
        <w:rPr>
          <w:rFonts w:ascii="Times New Roman" w:cs="Times New Roman" w:eastAsia="Times New Roman" w:hAnsi="Times New Roman"/>
          <w:sz w:val="24"/>
          <w:szCs w:val="24"/>
          <w:rtl w:val="0"/>
        </w:rPr>
        <w:t xml:space="preserve">Збір</w:t>
      </w:r>
      <w:r w:rsidDel="00000000" w:rsidR="00000000" w:rsidRPr="00000000">
        <w:rPr>
          <w:rFonts w:ascii="Times New Roman" w:cs="Times New Roman" w:eastAsia="Times New Roman" w:hAnsi="Times New Roman"/>
          <w:sz w:val="24"/>
          <w:szCs w:val="24"/>
          <w:rtl w:val="0"/>
        </w:rPr>
        <w:t xml:space="preserve"> підписів на підтримку електронної петиції трив</w:t>
      </w:r>
      <w:r w:rsidDel="00000000" w:rsidR="00000000" w:rsidRPr="00000000">
        <w:rPr>
          <w:rFonts w:ascii="Times New Roman" w:cs="Times New Roman" w:eastAsia="Times New Roman" w:hAnsi="Times New Roman"/>
          <w:sz w:val="24"/>
          <w:szCs w:val="24"/>
          <w:rtl w:val="0"/>
        </w:rPr>
        <w:t xml:space="preserve">ає </w:t>
      </w:r>
      <w:r w:rsidDel="00000000" w:rsidR="00000000" w:rsidRPr="00000000">
        <w:rPr>
          <w:rFonts w:ascii="Times New Roman" w:cs="Times New Roman" w:eastAsia="Times New Roman" w:hAnsi="Times New Roman"/>
          <w:sz w:val="24"/>
          <w:szCs w:val="24"/>
          <w:highlight w:val="yellow"/>
          <w:rtl w:val="0"/>
        </w:rPr>
        <w:t xml:space="preserve">ХХХ</w:t>
      </w:r>
      <w:r w:rsidDel="00000000" w:rsidR="00000000" w:rsidRPr="00000000">
        <w:rPr>
          <w:rFonts w:ascii="Times New Roman" w:cs="Times New Roman" w:eastAsia="Times New Roman" w:hAnsi="Times New Roman"/>
          <w:sz w:val="24"/>
          <w:szCs w:val="24"/>
          <w:rtl w:val="0"/>
        </w:rPr>
        <w:t xml:space="preserve"> дн</w:t>
      </w:r>
      <w:r w:rsidDel="00000000" w:rsidR="00000000" w:rsidRPr="00000000">
        <w:rPr>
          <w:rFonts w:ascii="Times New Roman" w:cs="Times New Roman" w:eastAsia="Times New Roman" w:hAnsi="Times New Roman"/>
          <w:sz w:val="24"/>
          <w:szCs w:val="24"/>
          <w:rtl w:val="0"/>
        </w:rPr>
        <w:t xml:space="preserve">ів з дня її опублікування у спосіб, передбачений пунктом 1.2. цього Положення</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Електронна петиція до ХХХ міської ради підлягає обов’язковому розгляду, якщо протягом 60 днів з дня оприлюднення її було підтримано не менше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ХХХ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електронними підписами жителів.</w:t>
      </w: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Електронна петиція, яка у встановлений строк не </w:t>
      </w:r>
      <w:r w:rsidDel="00000000" w:rsidR="00000000" w:rsidRPr="00000000">
        <w:rPr>
          <w:rFonts w:ascii="Times New Roman" w:cs="Times New Roman" w:eastAsia="Times New Roman" w:hAnsi="Times New Roman"/>
          <w:sz w:val="24"/>
          <w:szCs w:val="24"/>
          <w:rtl w:val="0"/>
        </w:rPr>
        <w:t xml:space="preserve">набрала</w:t>
      </w:r>
      <w:r w:rsidDel="00000000" w:rsidR="00000000" w:rsidRPr="00000000">
        <w:rPr>
          <w:rFonts w:ascii="Times New Roman" w:cs="Times New Roman" w:eastAsia="Times New Roman" w:hAnsi="Times New Roman"/>
          <w:sz w:val="24"/>
          <w:szCs w:val="24"/>
          <w:rtl w:val="0"/>
        </w:rPr>
        <w:t xml:space="preserve"> необхідної кількості голосів на її підтримку, після завершення строку збору підписів на її підтримку </w:t>
      </w:r>
      <w:r w:rsidDel="00000000" w:rsidR="00000000" w:rsidRPr="00000000">
        <w:rPr>
          <w:rFonts w:ascii="Times New Roman" w:cs="Times New Roman" w:eastAsia="Times New Roman" w:hAnsi="Times New Roman"/>
          <w:sz w:val="24"/>
          <w:szCs w:val="24"/>
          <w:rtl w:val="0"/>
        </w:rPr>
        <w:t xml:space="preserve">розглядається міським </w:t>
      </w:r>
      <w:r w:rsidDel="00000000" w:rsidR="00000000" w:rsidRPr="00000000">
        <w:rPr>
          <w:rFonts w:ascii="Times New Roman" w:cs="Times New Roman" w:eastAsia="Times New Roman" w:hAnsi="Times New Roman"/>
          <w:sz w:val="24"/>
          <w:szCs w:val="24"/>
          <w:rtl w:val="0"/>
        </w:rPr>
        <w:t xml:space="preserve">головою як звернення громадян відповідно до Закону України “Про звернення громадян", про що повідомляється автор (ініціатор) петиції.</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Процедура </w:t>
      </w:r>
      <w:r w:rsidDel="00000000" w:rsidR="00000000" w:rsidRPr="00000000">
        <w:rPr>
          <w:rFonts w:ascii="Times New Roman" w:cs="Times New Roman" w:eastAsia="Times New Roman" w:hAnsi="Times New Roman"/>
          <w:b w:val="1"/>
          <w:sz w:val="24"/>
          <w:szCs w:val="24"/>
          <w:rtl w:val="0"/>
        </w:rPr>
        <w:t xml:space="preserve">та особливості розгляду електронної петиції</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У разі набрання електронною петицією необхідної кількості електронних підписів, вона виноситься на розгляд ХХХ міської ради, через підготовку проекту рішення про розгляд електронної петиції та включення його до порядку денного найближчого пленарного засідання міської ради.</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w:t>
      </w:r>
      <w:r w:rsidDel="00000000" w:rsidR="00000000" w:rsidRPr="00000000">
        <w:rPr>
          <w:rFonts w:ascii="Times New Roman" w:cs="Times New Roman" w:eastAsia="Times New Roman" w:hAnsi="Times New Roman"/>
          <w:color w:val="000000"/>
          <w:sz w:val="24"/>
          <w:szCs w:val="24"/>
          <w:highlight w:val="white"/>
          <w:rtl w:val="0"/>
        </w:rPr>
        <w:t xml:space="preserve">Відповідний структурний підрозділ (відповідальна особа) міської ради, що здійснює контроль за розглядом звернень громадян </w:t>
      </w:r>
      <w:r w:rsidDel="00000000" w:rsidR="00000000" w:rsidRPr="00000000">
        <w:rPr>
          <w:rFonts w:ascii="Times New Roman" w:cs="Times New Roman" w:eastAsia="Times New Roman" w:hAnsi="Times New Roman"/>
          <w:sz w:val="24"/>
          <w:szCs w:val="24"/>
          <w:rtl w:val="0"/>
        </w:rPr>
        <w:t xml:space="preserve">впродовж </w:t>
      </w:r>
      <w:r w:rsidDel="00000000" w:rsidR="00000000" w:rsidRPr="00000000">
        <w:rPr>
          <w:rFonts w:ascii="Times New Roman" w:cs="Times New Roman" w:eastAsia="Times New Roman" w:hAnsi="Times New Roman"/>
          <w:sz w:val="24"/>
          <w:szCs w:val="24"/>
          <w:highlight w:val="yellow"/>
          <w:rtl w:val="0"/>
        </w:rPr>
        <w:t xml:space="preserve">двох</w:t>
      </w:r>
      <w:r w:rsidDel="00000000" w:rsidR="00000000" w:rsidRPr="00000000">
        <w:rPr>
          <w:rFonts w:ascii="Times New Roman" w:cs="Times New Roman" w:eastAsia="Times New Roman" w:hAnsi="Times New Roman"/>
          <w:sz w:val="24"/>
          <w:szCs w:val="24"/>
          <w:rtl w:val="0"/>
        </w:rPr>
        <w:t xml:space="preserve"> робочих днів після набрання необхідної кількості голосів на підтримку електронної петиції готує проект рішення про розгляд електронної петиції та оприлюднює його через офіційний інтернет-сайт ХХХ міської ради.</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Проект рішення про розгляд електронної петиції повинен відповідати чинному законодавству України, Статуту ХХХ міської територіальної громади, Регламенту ХХХ міської ради та іншим нормативним документам ХХХ міської ради та вимогам українського правопису.</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Текст електронної петиції оформляється у вигляді додатку до проекту рішення про розгляд електронної петиції. Окремим додатком може бути долучено інформацію про кількість, спосіб та час отримання електронних підписів.</w:t>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w:t>
      </w:r>
      <w:r w:rsidDel="00000000" w:rsidR="00000000" w:rsidRPr="00000000">
        <w:rPr>
          <w:rFonts w:ascii="Times New Roman" w:cs="Times New Roman" w:eastAsia="Times New Roman" w:hAnsi="Times New Roman"/>
          <w:color w:val="000000"/>
          <w:sz w:val="24"/>
          <w:szCs w:val="24"/>
          <w:highlight w:val="white"/>
          <w:rtl w:val="0"/>
        </w:rPr>
        <w:t xml:space="preserve">Відповідний структурний підрозділ (відповідальна особа) міської ради, що здійснює контроль за розглядом звернень громадян</w:t>
      </w:r>
      <w:r w:rsidDel="00000000" w:rsidR="00000000" w:rsidRPr="00000000">
        <w:rPr>
          <w:rFonts w:ascii="Times New Roman" w:cs="Times New Roman" w:eastAsia="Times New Roman" w:hAnsi="Times New Roman"/>
          <w:sz w:val="24"/>
          <w:szCs w:val="24"/>
          <w:rtl w:val="0"/>
        </w:rPr>
        <w:t xml:space="preserve"> має право вносити технічні правки до тексту електронної петиції, які не змінюють суті звернення, для приведення у відповідність вимогам українського правопису.</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Автор (ініціатор) електронної петиції має право виступу на засіданнях постійних комісій та пленарному засіданні міської ради під час її розгляду.</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 Про час та дату засідань постійних комісій та пленарного засідання міської ради автора (ініціатора) електронної петиції протягом </w:t>
      </w:r>
      <w:r w:rsidDel="00000000" w:rsidR="00000000" w:rsidRPr="00000000">
        <w:rPr>
          <w:rFonts w:ascii="Times New Roman" w:cs="Times New Roman" w:eastAsia="Times New Roman" w:hAnsi="Times New Roman"/>
          <w:sz w:val="24"/>
          <w:szCs w:val="24"/>
          <w:highlight w:val="yellow"/>
          <w:rtl w:val="0"/>
        </w:rPr>
        <w:t xml:space="preserve">двох робочих днів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повідомляє</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в</w:t>
      </w:r>
      <w:r w:rsidDel="00000000" w:rsidR="00000000" w:rsidRPr="00000000">
        <w:rPr>
          <w:rFonts w:ascii="Times New Roman" w:cs="Times New Roman" w:eastAsia="Times New Roman" w:hAnsi="Times New Roman"/>
          <w:color w:val="000000"/>
          <w:sz w:val="24"/>
          <w:szCs w:val="24"/>
          <w:highlight w:val="white"/>
          <w:rtl w:val="0"/>
        </w:rPr>
        <w:t xml:space="preserve">ідповідний структурний підрозділ (відповідальна особа) міської ради, що здійснює контроль за розглядом звернень громадян, через</w:t>
      </w:r>
      <w:r w:rsidDel="00000000" w:rsidR="00000000" w:rsidRPr="00000000">
        <w:rPr>
          <w:rFonts w:ascii="Times New Roman" w:cs="Times New Roman" w:eastAsia="Times New Roman" w:hAnsi="Times New Roman"/>
          <w:sz w:val="24"/>
          <w:szCs w:val="24"/>
          <w:rtl w:val="0"/>
        </w:rPr>
        <w:t xml:space="preserve"> надсилання відповідного повідомлення на його електронну пошту, зазначену під час реєстрації</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 Під час представлення рішення про розгляд електронної петиції на засіданнях постійних комісій або на пленарному засіданні міської ради представник профільного виконавчого органу, якого пропонується визначити відповідальним за підготовку плану заходів з реалізації петиції, доповідає про можливість реалізації такої петиції.</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 За наслідками розгляду електронної петиції міська рада може прийняти рішення про підтримку електронної петиції або її відхилення.</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6.10. Електронна петиція вважається відхиленою, якщо за рішення про розгляд електронної петиції проголосувало менше половини депутатів від загального складу міської ради.</w:t>
      </w:r>
    </w:p>
    <w:p w:rsidR="00000000" w:rsidDel="00000000" w:rsidP="00000000" w:rsidRDefault="00000000" w:rsidRPr="00000000" w14:paraId="0000007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Реалізація електронної петиції</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У разі прийняття рішення про підтримку електронної петиції, виконавчий орган міської ради, визначений у тексті рішення, готує план заходів вирішення питання, порушеного електронною петицією.</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План заходів щодо вирішення питання, порушеного електронною петицією розробляється за участю автора (ініціатора) петиції.</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План заходів щодо вирішення питання, порушеного електронною петицією, обов’язково повинен містити наступні пункти:</w:t>
      </w:r>
    </w:p>
    <w:p w:rsidR="00000000" w:rsidDel="00000000" w:rsidP="00000000" w:rsidRDefault="00000000" w:rsidRPr="00000000" w14:paraId="00000082">
      <w:pPr>
        <w:numPr>
          <w:ilvl w:val="0"/>
          <w:numId w:val="3"/>
        </w:numPr>
        <w:spacing w:after="0" w:line="240" w:lineRule="auto"/>
        <w:ind w:left="1133.85826771653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спосіб вирішення питання (заходи щодо реалізації).</w:t>
      </w:r>
    </w:p>
    <w:p w:rsidR="00000000" w:rsidDel="00000000" w:rsidP="00000000" w:rsidRDefault="00000000" w:rsidRPr="00000000" w14:paraId="00000083">
      <w:pPr>
        <w:numPr>
          <w:ilvl w:val="0"/>
          <w:numId w:val="3"/>
        </w:numPr>
        <w:spacing w:after="0" w:line="240" w:lineRule="auto"/>
        <w:ind w:left="1133.85826771653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строки вирішення питання.</w:t>
      </w:r>
    </w:p>
    <w:p w:rsidR="00000000" w:rsidDel="00000000" w:rsidP="00000000" w:rsidRDefault="00000000" w:rsidRPr="00000000" w14:paraId="00000084">
      <w:pPr>
        <w:numPr>
          <w:ilvl w:val="0"/>
          <w:numId w:val="3"/>
        </w:numPr>
        <w:spacing w:after="0" w:line="240" w:lineRule="auto"/>
        <w:ind w:left="1133.85826771653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розмір бюджетних призначень, необхідних для вирішення питання.</w:t>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Після розробки плану заходів, виконавчий орган міської ради скеровує його на розгляд та затвердження до відповідної профільної постійної комісії ХХХ міської ради.</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Автор електронної петиції має право брати участь у засіданнях профільних постійних комісій ХХХ міської ради під час розгляду плану заходів щодо вирішення питання, порушеного петицією.</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 Виконавчий орган, визначений відповідальним за розгляд електронної петиції, повідомляє автора електронної петиції про час та дату засідань профільних постійних комісій ХХХ міської ради на яких буде розглянуто план заходів щодо вирішення питання, порушеного петицією.</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 Відділ інформаційно-аналітичної роботи та комунікацій з громадськістю забезпечує публікацію інформації про план заходів щодо вирішення питання, порушеного петицією, на офіційному веб-сайті ХХХ міської ради.</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 Контроль за реалізацією плану заходів щодо вирішення питання, порушеного петицією, покладається на профільну постійну комісію ХХХ міської ради, яка його затверджувала.</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Міський голова</w:t>
      </w:r>
      <w:r w:rsidDel="00000000" w:rsidR="00000000" w:rsidRPr="00000000">
        <w:rPr>
          <w:rtl w:val="0"/>
        </w:rPr>
      </w:r>
    </w:p>
    <w:sectPr>
      <w:pgSz w:h="15840" w:w="12240" w:orient="portrait"/>
      <w:pgMar w:bottom="850" w:top="850" w:left="1417"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color w:val="000000"/>
      </w:rPr>
    </w:lvl>
    <w:lvl w:ilvl="1">
      <w:start w:val="4"/>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5">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Default" w:customStyle="1">
    <w:name w:val="Default"/>
    <w:rsid w:val="002F692F"/>
    <w:pPr>
      <w:autoSpaceDE w:val="0"/>
      <w:autoSpaceDN w:val="0"/>
      <w:adjustRightInd w:val="0"/>
      <w:spacing w:after="0" w:line="240" w:lineRule="auto"/>
    </w:pPr>
    <w:rPr>
      <w:rFonts w:ascii="Times New Roman" w:cs="Times New Roman" w:hAnsi="Times New Roman"/>
      <w:color w:val="000000"/>
      <w:sz w:val="24"/>
      <w:szCs w:val="24"/>
    </w:rPr>
  </w:style>
  <w:style w:type="paragraph" w:styleId="a3">
    <w:name w:val="List Paragraph"/>
    <w:basedOn w:val="a"/>
    <w:uiPriority w:val="34"/>
    <w:qFormat w:val="1"/>
    <w:rsid w:val="00C7575C"/>
    <w:pPr>
      <w:ind w:left="720"/>
      <w:contextualSpacing w:val="1"/>
    </w:pPr>
  </w:style>
  <w:style w:type="character" w:styleId="regular-text" w:customStyle="1">
    <w:name w:val="regular-text"/>
    <w:basedOn w:val="a0"/>
    <w:rsid w:val="004963DC"/>
  </w:style>
  <w:style w:type="character" w:styleId="service-title" w:customStyle="1">
    <w:name w:val="service-title"/>
    <w:basedOn w:val="a0"/>
    <w:rsid w:val="004963DC"/>
  </w:style>
  <w:style w:type="character" w:styleId="a4">
    <w:name w:val="Hyperlink"/>
    <w:basedOn w:val="a0"/>
    <w:uiPriority w:val="99"/>
    <w:unhideWhenUsed w:val="1"/>
    <w:rsid w:val="00254696"/>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e-dem.in.ua" TargetMode="External"/><Relationship Id="rId10" Type="http://schemas.openxmlformats.org/officeDocument/2006/relationships/hyperlink" Target="https://e-dem.ua/" TargetMode="External"/><Relationship Id="rId9" Type="http://schemas.openxmlformats.org/officeDocument/2006/relationships/hyperlink" Target="https://e-dem.u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em.ua/" TargetMode="External"/><Relationship Id="rId8" Type="http://schemas.openxmlformats.org/officeDocument/2006/relationships/hyperlink" Target="https://e-dem.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gFWFcNJKMegpXJEDliZhfR6VwA==">CgMxLjAyDmgudG1vaDF1cHRoaTYyOABqMQoUc3VnZ2VzdC4yYTFob2ZrODBkbW8SGU9sZXNpYSBLb3ZhbCAoVEkgVWtyYWluZSlqOAoUc3VnZ2VzdC53Y3h4dXdmNXc1MWISIE9sZWtzYW5kciBLYWxpdGVua28gKFRJIFVrcmFpbmUpajgKFHN1Z2dlc3QuOTI0N3NjZ2lqaTY0EiBPbGVrc2FuZHIgS2FsaXRlbmtvIChUSSBVa3JhaW5lKWo4ChRzdWdnZXN0LmppbHNrOWxndXRubRIgT2xla3NhbmRyIEthbGl0ZW5rbyAoVEkgVWtyYWluZSlqOAoUc3VnZ2VzdC5iZ2hhamU0YXYwYnESIE9sZWtzYW5kciBLYWxpdGVua28gKFRJIFVrcmFpbmUpajgKFHN1Z2dlc3QudXdnaGU2ZDlvYjZ3EiBPbGVrc2FuZHIgS2FsaXRlbmtvIChUSSBVa3JhaW5lKWo4ChRzdWdnZXN0LmRzeHRjOTdhd2p1NhIgT2xla3NhbmRyIEthbGl0ZW5rbyAoVEkgVWtyYWluZSlqOAoUc3VnZ2VzdC5pcXJqaTI2ZW92eGsSIE9sZWtzYW5kciBLYWxpdGVua28gKFRJIFVrcmFpbmUpajgKFHN1Z2dlc3QucDY1N3JpcTI0cGtsEiBPbGVrc2FuZHIgS2FsaXRlbmtvIChUSSBVa3JhaW5lKWoxChRzdWdnZXN0Lmpudjd2NmhhbjRzbRIZT2xlc2lhIEtvdmFsIChUSSBVa3JhaW5lKWo4ChRzdWdnZXN0LjZ5ZzRydm13YzFjMBIgT2xla3NhbmRyIEthbGl0ZW5rbyAoVEkgVWtyYWluZSlqOAoUc3VnZ2VzdC5vbW13cXdxcHpkMTkSIE9sZWtzYW5kciBLYWxpdGVua28gKFRJIFVrcmFpbmUpajgKFHN1Z2dlc3QudjBwcTFnZmJpcjcyEiBPbGVrc2FuZHIgS2FsaXRlbmtvIChUSSBVa3JhaW5lKWo4ChRzdWdnZXN0LnZpd3YzbHJjcWF1ZxIgT2xla3NhbmRyIEthbGl0ZW5rbyAoVEkgVWtyYWluZSlqMQoUc3VnZ2VzdC4zdnZ4bmYzNWg2aWYSGU9sZXNpYSBLb3ZhbCAoVEkgVWtyYWluZSlqMQoUc3VnZ2VzdC5tcno2MDVwZ2YxbXMSGU9sZXNpYSBLb3ZhbCAoVEkgVWtyYWluZSlqOAoUc3VnZ2VzdC51M25sNTFqbmswazUSIE9sZWtzYW5kciBLYWxpdGVua28gKFRJIFVrcmFpbmUpajgKFHN1Z2dlc3QucXRvM3E1a3I0NmR5EiBPbGVrc2FuZHIgS2FsaXRlbmtvIChUSSBVa3JhaW5lKWo4ChRzdWdnZXN0LjdpbnE3bzRyaGRmbxIgT2xla3NhbmRyIEthbGl0ZW5rbyAoVEkgVWtyYWluZSlqOAoUc3VnZ2VzdC40eXFtc2N0YzM4MzASIE9sZWtzYW5kciBLYWxpdGVua28gKFRJIFVrcmFpbmUpajgKFHN1Z2dlc3QucmVibXBtNHM1bnR2EiBPbGVrc2FuZHIgS2FsaXRlbmtvIChUSSBVa3JhaW5lKWoxChRzdWdnZXN0Lm1hZnRiaTZzMnkxcBIZT2xlc2lhIEtvdmFsIChUSSBVa3JhaW5lKWoxChRzdWdnZXN0Lno3dDJuN3V5dWdmeBIZT2xlc2lhIEtvdmFsIChUSSBVa3JhaW5lKXIhMWUtSjZ2bTNrUXpTWDkzVFdCa2dFQ3ByeHhZeVl4R1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2025-04-24T07:50:00Z</dcterms:created>
  <dc:creator>user1</dc:creator>
</cp:coreProperties>
</file>