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9231E4" w:rsidRPr="000B607A" w:rsidRDefault="00E45AE5" w:rsidP="000B607A">
      <w:pPr>
        <w:ind w:left="6100" w:right="428"/>
        <w:jc w:val="right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ЗАТВЕРДЖЕНО</w:t>
      </w:r>
    </w:p>
    <w:p w14:paraId="00000002" w14:textId="77777777" w:rsidR="009231E4" w:rsidRPr="000B607A" w:rsidRDefault="00E45AE5" w:rsidP="000B607A">
      <w:pPr>
        <w:ind w:left="6100" w:right="428"/>
        <w:jc w:val="right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рішенням виконавчого</w:t>
      </w:r>
    </w:p>
    <w:p w14:paraId="00000003" w14:textId="77777777" w:rsidR="009231E4" w:rsidRPr="000B607A" w:rsidRDefault="00E45AE5" w:rsidP="000B607A">
      <w:pPr>
        <w:ind w:left="6100" w:right="428"/>
        <w:jc w:val="right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комітету міської ради</w:t>
      </w:r>
    </w:p>
    <w:p w14:paraId="00000004" w14:textId="77777777" w:rsidR="009231E4" w:rsidRPr="000B607A" w:rsidRDefault="00E45AE5" w:rsidP="000B607A">
      <w:pPr>
        <w:ind w:left="6100" w:right="428"/>
        <w:jc w:val="right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_____________№______</w:t>
      </w:r>
    </w:p>
    <w:p w14:paraId="00000005" w14:textId="77777777" w:rsidR="009231E4" w:rsidRPr="000B607A" w:rsidRDefault="00E45AE5">
      <w:pPr>
        <w:ind w:right="428" w:firstLine="20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 xml:space="preserve"> </w:t>
      </w:r>
    </w:p>
    <w:p w14:paraId="00000006" w14:textId="77777777" w:rsidR="009231E4" w:rsidRPr="000B607A" w:rsidRDefault="00E45AE5">
      <w:pPr>
        <w:ind w:right="428" w:firstLine="20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 xml:space="preserve"> </w:t>
      </w:r>
    </w:p>
    <w:p w14:paraId="00000007" w14:textId="77777777" w:rsidR="009231E4" w:rsidRPr="000B607A" w:rsidRDefault="00E45AE5">
      <w:pPr>
        <w:ind w:right="428" w:firstLine="2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B607A">
        <w:rPr>
          <w:rFonts w:ascii="Times New Roman" w:eastAsia="Cambria" w:hAnsi="Times New Roman" w:cs="Times New Roman"/>
          <w:b/>
          <w:sz w:val="24"/>
          <w:szCs w:val="24"/>
        </w:rPr>
        <w:t>Положення</w:t>
      </w:r>
    </w:p>
    <w:p w14:paraId="00000008" w14:textId="77777777" w:rsidR="009231E4" w:rsidRPr="000B607A" w:rsidRDefault="00E45AE5">
      <w:pPr>
        <w:ind w:right="428" w:firstLine="2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B607A">
        <w:rPr>
          <w:rFonts w:ascii="Times New Roman" w:eastAsia="Cambria" w:hAnsi="Times New Roman" w:cs="Times New Roman"/>
          <w:b/>
          <w:sz w:val="24"/>
          <w:szCs w:val="24"/>
        </w:rPr>
        <w:t>про громадську комісію з житлових питань</w:t>
      </w:r>
    </w:p>
    <w:p w14:paraId="00000009" w14:textId="77777777" w:rsidR="009231E4" w:rsidRPr="000B607A" w:rsidRDefault="00E45AE5">
      <w:pPr>
        <w:ind w:right="428" w:firstLine="2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B607A">
        <w:rPr>
          <w:rFonts w:ascii="Times New Roman" w:eastAsia="Cambria" w:hAnsi="Times New Roman" w:cs="Times New Roman"/>
          <w:b/>
          <w:sz w:val="24"/>
          <w:szCs w:val="24"/>
        </w:rPr>
        <w:t>при виконавчому комітеті ___________ міської ради</w:t>
      </w:r>
    </w:p>
    <w:p w14:paraId="0000000A" w14:textId="77777777" w:rsidR="009231E4" w:rsidRPr="000B607A" w:rsidRDefault="00E45AE5">
      <w:pPr>
        <w:ind w:right="428" w:firstLine="20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 xml:space="preserve"> </w:t>
      </w:r>
    </w:p>
    <w:p w14:paraId="0000000B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  <w:b/>
        </w:rPr>
      </w:pPr>
      <w:r w:rsidRPr="000B607A">
        <w:rPr>
          <w:rFonts w:ascii="Times New Roman" w:eastAsia="Cambria" w:hAnsi="Times New Roman" w:cs="Times New Roman"/>
          <w:b/>
        </w:rPr>
        <w:t>1.  Загальні положення</w:t>
      </w:r>
    </w:p>
    <w:p w14:paraId="0000000C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1.1. Це положення визначає основні завдання, функції, повноваження та організаційно-правові основи діяльності громадської комісії з житлових питань при виконавчому комітеті _______ міської ради (далі – Комісія).</w:t>
      </w:r>
    </w:p>
    <w:p w14:paraId="0000000D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 xml:space="preserve">1.2. Комісія виконує дорадчі функції та діє </w:t>
      </w:r>
      <w:r w:rsidRPr="000B607A">
        <w:rPr>
          <w:rFonts w:ascii="Times New Roman" w:eastAsia="Cambria" w:hAnsi="Times New Roman" w:cs="Times New Roman"/>
        </w:rPr>
        <w:t>на громадських засадах.</w:t>
      </w:r>
    </w:p>
    <w:p w14:paraId="0000000E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1.3. Комісія є колегіальним органом, персональний склад якої затверджується рішенням виконавчого комітету _______ міської ради. До складу Комісії входять члени виконавчого комітету, депутати ради, представники органів місцевого само</w:t>
      </w:r>
      <w:r w:rsidRPr="000B607A">
        <w:rPr>
          <w:rFonts w:ascii="Times New Roman" w:eastAsia="Cambria" w:hAnsi="Times New Roman" w:cs="Times New Roman"/>
        </w:rPr>
        <w:t>врядування, представники громадських організацій та підприємств, трудових колективів, професійних спілок _______ міської територіальної громади.</w:t>
      </w:r>
    </w:p>
    <w:p w14:paraId="0000000F" w14:textId="393E6326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1.4. У своїй діяльності Комісія керується Конституцією України, Житловим Кодексом України, законами України, но</w:t>
      </w:r>
      <w:r w:rsidRPr="000B607A">
        <w:rPr>
          <w:rFonts w:ascii="Times New Roman" w:eastAsia="Cambria" w:hAnsi="Times New Roman" w:cs="Times New Roman"/>
        </w:rPr>
        <w:t>рмативно-правовими актами Президента України, Кабінету Міністрів України, органів виконавчої влади, місцевого самоврядування, Правилами обліку громадян, які потребують поліпшення житлових умов</w:t>
      </w:r>
      <w:r w:rsidR="000B607A">
        <w:rPr>
          <w:rFonts w:ascii="Times New Roman" w:eastAsia="Cambria" w:hAnsi="Times New Roman" w:cs="Times New Roman"/>
        </w:rPr>
        <w:t xml:space="preserve"> і надання їм жилих приміщень</w:t>
      </w:r>
      <w:r w:rsidR="000B607A">
        <w:rPr>
          <w:rFonts w:ascii="Times New Roman" w:eastAsia="Cambria" w:hAnsi="Times New Roman" w:cs="Times New Roman"/>
          <w:lang w:val="uk-UA"/>
        </w:rPr>
        <w:t>,</w:t>
      </w:r>
      <w:r w:rsidRPr="000B607A">
        <w:rPr>
          <w:rFonts w:ascii="Times New Roman" w:eastAsia="Cambria" w:hAnsi="Times New Roman" w:cs="Times New Roman"/>
        </w:rPr>
        <w:t xml:space="preserve"> а також д</w:t>
      </w:r>
      <w:r w:rsidRPr="000B607A">
        <w:rPr>
          <w:rFonts w:ascii="Times New Roman" w:eastAsia="Cambria" w:hAnsi="Times New Roman" w:cs="Times New Roman"/>
        </w:rPr>
        <w:t>аним Положенням.</w:t>
      </w:r>
    </w:p>
    <w:p w14:paraId="00000010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1.5. Робота Комісії здійснюється на принципах законності, об’єктивності, прозорості, гласності, колегіальності, ефективності.</w:t>
      </w:r>
    </w:p>
    <w:p w14:paraId="00000011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1.6. Рішення Комісії носять рекомендаційний характер.</w:t>
      </w:r>
    </w:p>
    <w:p w14:paraId="00000012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 xml:space="preserve"> </w:t>
      </w:r>
    </w:p>
    <w:p w14:paraId="00000013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  <w:b/>
        </w:rPr>
      </w:pPr>
      <w:r w:rsidRPr="000B607A">
        <w:rPr>
          <w:rFonts w:ascii="Times New Roman" w:eastAsia="Cambria" w:hAnsi="Times New Roman" w:cs="Times New Roman"/>
          <w:b/>
        </w:rPr>
        <w:t>2. Основні завдання і функції Комісії</w:t>
      </w:r>
    </w:p>
    <w:p w14:paraId="00000014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2.1. Комісія відпов</w:t>
      </w:r>
      <w:r w:rsidRPr="000B607A">
        <w:rPr>
          <w:rFonts w:ascii="Times New Roman" w:eastAsia="Cambria" w:hAnsi="Times New Roman" w:cs="Times New Roman"/>
        </w:rPr>
        <w:t xml:space="preserve">ідно до покладених на неї завдань та розподілу повноважень здійснює забезпечення громадського контролю за: </w:t>
      </w:r>
    </w:p>
    <w:p w14:paraId="00000015" w14:textId="77777777" w:rsidR="009231E4" w:rsidRPr="000B607A" w:rsidRDefault="00E45AE5" w:rsidP="000B607A">
      <w:pPr>
        <w:numPr>
          <w:ilvl w:val="0"/>
          <w:numId w:val="4"/>
        </w:numPr>
        <w:ind w:right="428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дотриманням законодавства з питань взяття громадян на квартирний облік та зняття з такого обліку;</w:t>
      </w:r>
    </w:p>
    <w:p w14:paraId="00000016" w14:textId="77777777" w:rsidR="009231E4" w:rsidRPr="000B607A" w:rsidRDefault="00E45AE5" w:rsidP="000B607A">
      <w:pPr>
        <w:numPr>
          <w:ilvl w:val="0"/>
          <w:numId w:val="4"/>
        </w:numPr>
        <w:ind w:right="428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 xml:space="preserve">розподілом житлових приміщень; </w:t>
      </w:r>
    </w:p>
    <w:p w14:paraId="00000017" w14:textId="77777777" w:rsidR="009231E4" w:rsidRPr="000B607A" w:rsidRDefault="00E45AE5" w:rsidP="000B607A">
      <w:pPr>
        <w:numPr>
          <w:ilvl w:val="0"/>
          <w:numId w:val="4"/>
        </w:numPr>
        <w:ind w:right="428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розглядом відповідних рішень спільних засідань адміністрацій та професійних спілок підприємств, установ та організацій, які здійснюють квартирний облік на території _______ міської територіальної громади.</w:t>
      </w:r>
    </w:p>
    <w:p w14:paraId="00000018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 xml:space="preserve"> </w:t>
      </w:r>
    </w:p>
    <w:p w14:paraId="00000019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  <w:b/>
        </w:rPr>
      </w:pPr>
      <w:r w:rsidRPr="000B607A">
        <w:rPr>
          <w:rFonts w:ascii="Times New Roman" w:eastAsia="Cambria" w:hAnsi="Times New Roman" w:cs="Times New Roman"/>
          <w:b/>
        </w:rPr>
        <w:t>3. Повноваження Комісії</w:t>
      </w:r>
    </w:p>
    <w:p w14:paraId="0000001A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 Відповідно до поклад</w:t>
      </w:r>
      <w:r w:rsidRPr="000B607A">
        <w:rPr>
          <w:rFonts w:ascii="Times New Roman" w:eastAsia="Cambria" w:hAnsi="Times New Roman" w:cs="Times New Roman"/>
        </w:rPr>
        <w:t>ених завдань, Комісія має повноваження розглядати наступні питання:</w:t>
      </w:r>
    </w:p>
    <w:p w14:paraId="0000001B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3.1.1. Взяття громадян на квартирний облік та  зняття  громадян  з квартирного обліку за місцем проживання при виконавчому комітеті міської ради та за місцем роботи.</w:t>
      </w:r>
    </w:p>
    <w:p w14:paraId="0000001C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3.1.2. Включення грома</w:t>
      </w:r>
      <w:r w:rsidRPr="000B607A">
        <w:rPr>
          <w:rFonts w:ascii="Times New Roman" w:eastAsia="Cambria" w:hAnsi="Times New Roman" w:cs="Times New Roman"/>
        </w:rPr>
        <w:t>дян до списків на пільгове одержання житлових приміщень.</w:t>
      </w:r>
    </w:p>
    <w:p w14:paraId="0000001D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3.1.3. Внесення змін до облікових справ громадян, які потребують поліпшення житлових умов.</w:t>
      </w:r>
    </w:p>
    <w:p w14:paraId="0000001E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 xml:space="preserve">3.1.4. Затвердження рішень про надання житла, прийнятих на спільних засіданнях адміністрацій та професійних </w:t>
      </w:r>
      <w:r w:rsidRPr="000B607A">
        <w:rPr>
          <w:rFonts w:ascii="Times New Roman" w:eastAsia="Cambria" w:hAnsi="Times New Roman" w:cs="Times New Roman"/>
        </w:rPr>
        <w:t>спілок підприємств, установ та організацій, які здійснюють квартирний облік на території ______ міської територіальної громади.</w:t>
      </w:r>
    </w:p>
    <w:p w14:paraId="0000001F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3.1.5. Розподіл та надання житла, що належить до комунальної власності _______ міської територіальної громади.</w:t>
      </w:r>
    </w:p>
    <w:p w14:paraId="00000020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3.1.6. Надання сл</w:t>
      </w:r>
      <w:r w:rsidRPr="000B607A">
        <w:rPr>
          <w:rFonts w:ascii="Times New Roman" w:eastAsia="Cambria" w:hAnsi="Times New Roman" w:cs="Times New Roman"/>
        </w:rPr>
        <w:t>ужбового житла та виключення житлових приміщень із числа службових.</w:t>
      </w:r>
    </w:p>
    <w:p w14:paraId="00000021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3.1.7. Надання кімнат у гуртожитках _______ міської територіальної громади.</w:t>
      </w:r>
    </w:p>
    <w:p w14:paraId="00000022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lastRenderedPageBreak/>
        <w:t>3.1.8. Надання дозволів на переоформлення договорів найму житлових приміщень у будинках, що належать до комунальної власності _______ міської територіальної громади.</w:t>
      </w:r>
    </w:p>
    <w:p w14:paraId="00000023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3.1.9. Затвердження щорічної перереєстрації черг квартирного обліку за місцем проживання т</w:t>
      </w:r>
      <w:r w:rsidRPr="000B607A">
        <w:rPr>
          <w:rFonts w:ascii="Times New Roman" w:eastAsia="Cambria" w:hAnsi="Times New Roman" w:cs="Times New Roman"/>
        </w:rPr>
        <w:t>а за місцем роботи.</w:t>
      </w:r>
    </w:p>
    <w:p w14:paraId="00000024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3.1.10. Одержання від посадових осіб виконавчих органів міської ради, управителів житлового фонду всіх форм власності інформації з питань, віднесених до компетенції комісії.</w:t>
      </w:r>
    </w:p>
    <w:p w14:paraId="00000025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3.1.11. Обмін та бронювання житлових приміщень, які належать _</w:t>
      </w:r>
      <w:r w:rsidRPr="000B607A">
        <w:rPr>
          <w:rFonts w:ascii="Times New Roman" w:eastAsia="Cambria" w:hAnsi="Times New Roman" w:cs="Times New Roman"/>
        </w:rPr>
        <w:t>______ міській територіальній громаді.</w:t>
      </w:r>
    </w:p>
    <w:p w14:paraId="00000026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3.1.12. Надання дозволу на передачу громадянам у власність приміщень (кімнат) у гуртожитках _______ міської територіальної громади.</w:t>
      </w:r>
    </w:p>
    <w:p w14:paraId="00000027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3.1.13. Погодження реєстрації місця проживання громадян у гуртожитках _______ міської</w:t>
      </w:r>
      <w:r w:rsidRPr="000B607A">
        <w:rPr>
          <w:rFonts w:ascii="Times New Roman" w:eastAsia="Cambria" w:hAnsi="Times New Roman" w:cs="Times New Roman"/>
        </w:rPr>
        <w:t xml:space="preserve"> територіальної громади за фактичним місцем проживання.</w:t>
      </w:r>
    </w:p>
    <w:p w14:paraId="00000028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3.1.14. Взяття громадян на соціальний квартирний облік за місцем проживання.</w:t>
      </w:r>
    </w:p>
    <w:p w14:paraId="00000029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3.1.15. Взяття внутрішньо переміщених осіб на облік громадян, які потребують надання житлового приміщення з фондів житла дл</w:t>
      </w:r>
      <w:r w:rsidRPr="000B607A">
        <w:rPr>
          <w:rFonts w:ascii="Times New Roman" w:eastAsia="Cambria" w:hAnsi="Times New Roman" w:cs="Times New Roman"/>
        </w:rPr>
        <w:t>я тимчасового проживання.</w:t>
      </w:r>
    </w:p>
    <w:p w14:paraId="0000002A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3.1.16. Взяття на облік громадян, які  бажають отримати земельну ділянку для будівництва, обслуговування жилого будинку, господарських будівель та споруд.</w:t>
      </w:r>
    </w:p>
    <w:p w14:paraId="0000002B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3.1.17. Комісія уповноважена розглядати і інші житлові питання.</w:t>
      </w:r>
    </w:p>
    <w:p w14:paraId="0000002C" w14:textId="77777777" w:rsidR="009231E4" w:rsidRPr="000B607A" w:rsidRDefault="00E45AE5">
      <w:pPr>
        <w:ind w:right="428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3.2. Комісі</w:t>
      </w:r>
      <w:r w:rsidRPr="000B607A">
        <w:rPr>
          <w:rFonts w:ascii="Times New Roman" w:eastAsia="Cambria" w:hAnsi="Times New Roman" w:cs="Times New Roman"/>
        </w:rPr>
        <w:t>я має право:</w:t>
      </w:r>
    </w:p>
    <w:p w14:paraId="0000002D" w14:textId="77777777" w:rsidR="009231E4" w:rsidRPr="000B607A" w:rsidRDefault="00E45AE5">
      <w:pPr>
        <w:ind w:right="428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3.2.1. Обстежувати житлові умови заявників;</w:t>
      </w:r>
    </w:p>
    <w:p w14:paraId="0000002E" w14:textId="77777777" w:rsidR="009231E4" w:rsidRPr="000B607A" w:rsidRDefault="00E45AE5">
      <w:pPr>
        <w:ind w:right="428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 xml:space="preserve">3.2.2. </w:t>
      </w:r>
      <w:r w:rsidRPr="000B607A">
        <w:rPr>
          <w:rFonts w:ascii="Times New Roman" w:eastAsia="Cambria" w:hAnsi="Times New Roman" w:cs="Times New Roman"/>
          <w:highlight w:val="white"/>
        </w:rPr>
        <w:t>Запрошувати на своє засідання громадян, представників структурних підрозділів виконавчого комітету, комунальних підприємств, представників інших підприємств, установ незалежно від форм власності;</w:t>
      </w:r>
    </w:p>
    <w:p w14:paraId="0000002F" w14:textId="77777777" w:rsidR="009231E4" w:rsidRPr="000B607A" w:rsidRDefault="00E45AE5">
      <w:pPr>
        <w:ind w:right="428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3.2.3. Співпрацювати з підприємствами, установами, організац</w:t>
      </w:r>
      <w:r w:rsidRPr="000B607A">
        <w:rPr>
          <w:rFonts w:ascii="Times New Roman" w:eastAsia="Cambria" w:hAnsi="Times New Roman" w:cs="Times New Roman"/>
        </w:rPr>
        <w:t>іями незалежно від форм власності та громадянами;</w:t>
      </w:r>
      <w:r w:rsidRPr="000B607A">
        <w:rPr>
          <w:rFonts w:ascii="Times New Roman" w:eastAsia="Cambria" w:hAnsi="Times New Roman" w:cs="Times New Roman"/>
        </w:rPr>
        <w:br/>
        <w:t>3.2.4. Одержувати від посадових осіб виконавчих органів міської ради, житлово- експлуатаційних організацій міста всіх форм власності інформацію з питань, віднесених до компетенції комісії.</w:t>
      </w:r>
    </w:p>
    <w:p w14:paraId="00000030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  <w:b/>
        </w:rPr>
      </w:pPr>
      <w:r w:rsidRPr="000B607A">
        <w:rPr>
          <w:rFonts w:ascii="Times New Roman" w:eastAsia="Cambria" w:hAnsi="Times New Roman" w:cs="Times New Roman"/>
        </w:rPr>
        <w:t xml:space="preserve">4.  </w:t>
      </w:r>
      <w:r w:rsidRPr="000B607A">
        <w:rPr>
          <w:rFonts w:ascii="Times New Roman" w:eastAsia="Cambria" w:hAnsi="Times New Roman" w:cs="Times New Roman"/>
          <w:b/>
        </w:rPr>
        <w:t>Організа</w:t>
      </w:r>
      <w:r w:rsidRPr="000B607A">
        <w:rPr>
          <w:rFonts w:ascii="Times New Roman" w:eastAsia="Cambria" w:hAnsi="Times New Roman" w:cs="Times New Roman"/>
          <w:b/>
        </w:rPr>
        <w:t>ція роботи Комісії</w:t>
      </w:r>
    </w:p>
    <w:p w14:paraId="00000031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4.1. Комісія створюється у складі голови Комісії, заступника голови Комісії, секретаря, представників профспілкових органів, трудових колективів, громадських організацій, посадових осіб місцевого самоврядування та  депутатів міської ради</w:t>
      </w:r>
      <w:r w:rsidRPr="000B607A">
        <w:rPr>
          <w:rFonts w:ascii="Times New Roman" w:eastAsia="Cambria" w:hAnsi="Times New Roman" w:cs="Times New Roman"/>
        </w:rPr>
        <w:t xml:space="preserve"> (за згодою).</w:t>
      </w:r>
    </w:p>
    <w:p w14:paraId="00000032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 xml:space="preserve"> 4.2. Персональний склад Комісії затверджується рішенням виконавчого комітету.</w:t>
      </w:r>
    </w:p>
    <w:p w14:paraId="00000033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4.3. Організаційною формою діяльності Комісії є засідання, до порядку денного яких включаються для розгляду питання згідно повноважень Комісії.</w:t>
      </w:r>
    </w:p>
    <w:p w14:paraId="00000034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4.4. Засідання пров</w:t>
      </w:r>
      <w:r w:rsidRPr="000B607A">
        <w:rPr>
          <w:rFonts w:ascii="Times New Roman" w:eastAsia="Cambria" w:hAnsi="Times New Roman" w:cs="Times New Roman"/>
        </w:rPr>
        <w:t xml:space="preserve">одяться не менш, ніж два рази на місяць. </w:t>
      </w:r>
    </w:p>
    <w:p w14:paraId="00000035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4.5. Скликає і координує роботу Комісії її голова, який:</w:t>
      </w:r>
    </w:p>
    <w:p w14:paraId="00000036" w14:textId="77777777" w:rsidR="009231E4" w:rsidRPr="000B607A" w:rsidRDefault="00E45AE5" w:rsidP="000B607A">
      <w:pPr>
        <w:numPr>
          <w:ilvl w:val="0"/>
          <w:numId w:val="5"/>
        </w:numPr>
        <w:ind w:right="428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Призначає дату і час проведення засідання Комісії</w:t>
      </w:r>
    </w:p>
    <w:p w14:paraId="00000037" w14:textId="77777777" w:rsidR="009231E4" w:rsidRPr="000B607A" w:rsidRDefault="00E45AE5" w:rsidP="000B607A">
      <w:pPr>
        <w:numPr>
          <w:ilvl w:val="0"/>
          <w:numId w:val="5"/>
        </w:numPr>
        <w:ind w:right="428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Проводить засідання, підписує протоколи засідань</w:t>
      </w:r>
    </w:p>
    <w:p w14:paraId="00000038" w14:textId="77777777" w:rsidR="009231E4" w:rsidRPr="000B607A" w:rsidRDefault="00E45AE5" w:rsidP="000B607A">
      <w:pPr>
        <w:numPr>
          <w:ilvl w:val="0"/>
          <w:numId w:val="5"/>
        </w:numPr>
        <w:ind w:right="428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Має право делегувати повноваження чи дати доручення окреми</w:t>
      </w:r>
      <w:r w:rsidRPr="000B607A">
        <w:rPr>
          <w:rFonts w:ascii="Times New Roman" w:eastAsia="Cambria" w:hAnsi="Times New Roman" w:cs="Times New Roman"/>
        </w:rPr>
        <w:t>м членам Комісії.</w:t>
      </w:r>
    </w:p>
    <w:p w14:paraId="00000039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4.6. Про дату, час, та місце проведення засідання Комісії не менш, як за ____ робочий день членів Комісії повідомляє секретар, який:</w:t>
      </w:r>
    </w:p>
    <w:p w14:paraId="0000003A" w14:textId="77777777" w:rsidR="009231E4" w:rsidRPr="000B607A" w:rsidRDefault="00E45AE5" w:rsidP="000B607A">
      <w:pPr>
        <w:numPr>
          <w:ilvl w:val="0"/>
          <w:numId w:val="6"/>
        </w:numPr>
        <w:ind w:right="428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Безпосередньо підпорядкований голові Комісії</w:t>
      </w:r>
    </w:p>
    <w:p w14:paraId="0000003B" w14:textId="77777777" w:rsidR="009231E4" w:rsidRPr="000B607A" w:rsidRDefault="00E45AE5" w:rsidP="000B607A">
      <w:pPr>
        <w:numPr>
          <w:ilvl w:val="0"/>
          <w:numId w:val="6"/>
        </w:numPr>
        <w:ind w:right="428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Вивчає і реєструє всі матеріали, які надходять до Комісії</w:t>
      </w:r>
    </w:p>
    <w:p w14:paraId="0000003C" w14:textId="77777777" w:rsidR="009231E4" w:rsidRPr="000B607A" w:rsidRDefault="00E45AE5" w:rsidP="000B607A">
      <w:pPr>
        <w:numPr>
          <w:ilvl w:val="0"/>
          <w:numId w:val="6"/>
        </w:numPr>
        <w:ind w:right="428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Го</w:t>
      </w:r>
      <w:r w:rsidRPr="000B607A">
        <w:rPr>
          <w:rFonts w:ascii="Times New Roman" w:eastAsia="Cambria" w:hAnsi="Times New Roman" w:cs="Times New Roman"/>
        </w:rPr>
        <w:t>тує матеріали, які необхідні для  проведення Комісії.</w:t>
      </w:r>
    </w:p>
    <w:p w14:paraId="0000003D" w14:textId="77777777" w:rsidR="009231E4" w:rsidRPr="000B607A" w:rsidRDefault="00E45AE5" w:rsidP="000B607A">
      <w:pPr>
        <w:numPr>
          <w:ilvl w:val="0"/>
          <w:numId w:val="6"/>
        </w:numPr>
        <w:ind w:right="428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Організовує і веде діловодство Комісії.</w:t>
      </w:r>
    </w:p>
    <w:p w14:paraId="0000003E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4.7. Члени комісії:</w:t>
      </w:r>
    </w:p>
    <w:p w14:paraId="0000003F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  <w:color w:val="333333"/>
          <w:highlight w:val="white"/>
        </w:rPr>
      </w:pPr>
      <w:r w:rsidRPr="000B607A">
        <w:rPr>
          <w:rFonts w:ascii="Times New Roman" w:eastAsia="Cambria" w:hAnsi="Times New Roman" w:cs="Times New Roman"/>
        </w:rPr>
        <w:t xml:space="preserve">4.7.1. </w:t>
      </w:r>
      <w:r w:rsidRPr="000B607A">
        <w:rPr>
          <w:rFonts w:ascii="Times New Roman" w:eastAsia="Cambria" w:hAnsi="Times New Roman" w:cs="Times New Roman"/>
          <w:color w:val="333333"/>
          <w:highlight w:val="white"/>
        </w:rPr>
        <w:t>Беруть участь в обстеженні житлових умов;</w:t>
      </w:r>
    </w:p>
    <w:p w14:paraId="00000040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  <w:color w:val="333333"/>
          <w:highlight w:val="white"/>
        </w:rPr>
      </w:pPr>
      <w:r w:rsidRPr="000B607A">
        <w:rPr>
          <w:rFonts w:ascii="Times New Roman" w:eastAsia="Cambria" w:hAnsi="Times New Roman" w:cs="Times New Roman"/>
          <w:color w:val="333333"/>
          <w:highlight w:val="white"/>
        </w:rPr>
        <w:t>4.7.2. Беруть участь у засіданнях Комісії, в голосуваннях щодо прийняття рішень Комісії;</w:t>
      </w:r>
    </w:p>
    <w:p w14:paraId="00000041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  <w:color w:val="333333"/>
          <w:highlight w:val="white"/>
        </w:rPr>
      </w:pPr>
      <w:r w:rsidRPr="000B607A">
        <w:rPr>
          <w:rFonts w:ascii="Times New Roman" w:eastAsia="Cambria" w:hAnsi="Times New Roman" w:cs="Times New Roman"/>
          <w:color w:val="333333"/>
          <w:highlight w:val="white"/>
        </w:rPr>
        <w:t>4.7.3. Вивчають документи та матеріали, що подаються на розгляд Комісії;</w:t>
      </w:r>
    </w:p>
    <w:p w14:paraId="00000042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  <w:color w:val="333333"/>
          <w:highlight w:val="white"/>
        </w:rPr>
      </w:pPr>
      <w:r w:rsidRPr="000B607A">
        <w:rPr>
          <w:rFonts w:ascii="Times New Roman" w:eastAsia="Cambria" w:hAnsi="Times New Roman" w:cs="Times New Roman"/>
          <w:color w:val="333333"/>
          <w:highlight w:val="white"/>
        </w:rPr>
        <w:t>4.7.4. Виконують доручення голови Комісії;</w:t>
      </w:r>
    </w:p>
    <w:p w14:paraId="00000043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  <w:color w:val="333333"/>
          <w:highlight w:val="white"/>
        </w:rPr>
      </w:pPr>
      <w:r w:rsidRPr="000B607A">
        <w:rPr>
          <w:rFonts w:ascii="Times New Roman" w:eastAsia="Cambria" w:hAnsi="Times New Roman" w:cs="Times New Roman"/>
          <w:color w:val="333333"/>
          <w:highlight w:val="white"/>
        </w:rPr>
        <w:lastRenderedPageBreak/>
        <w:t>4.7.5. Повідомляють Комісію про наявність конфлікту інтересів при розгляді питань, віднесених до її компетенції, не беруть участі у розгляді</w:t>
      </w:r>
      <w:r w:rsidRPr="000B607A">
        <w:rPr>
          <w:rFonts w:ascii="Times New Roman" w:eastAsia="Cambria" w:hAnsi="Times New Roman" w:cs="Times New Roman"/>
          <w:color w:val="333333"/>
          <w:highlight w:val="white"/>
        </w:rPr>
        <w:t xml:space="preserve"> та прийнятті рішень Комісією в умовах конфлікту інтересів.</w:t>
      </w:r>
    </w:p>
    <w:p w14:paraId="00000044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4.8. Комісія приймає рішення шляхом відкритого голосування більшістю голосів присутніх членів Комісії.</w:t>
      </w:r>
    </w:p>
    <w:p w14:paraId="00000045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4.9. Засідання Комісії оформляється протоколом, який підписується головою та секретарем Коміс</w:t>
      </w:r>
      <w:r w:rsidRPr="000B607A">
        <w:rPr>
          <w:rFonts w:ascii="Times New Roman" w:eastAsia="Cambria" w:hAnsi="Times New Roman" w:cs="Times New Roman"/>
        </w:rPr>
        <w:t xml:space="preserve">ії та оприлюднюється на офіційному вебсайті міської ради. </w:t>
      </w:r>
    </w:p>
    <w:p w14:paraId="00000046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4.10. Пропозиції та зауваження Комісії, прийняті в межах її повноважень, доводяться до відома членів виконавчого комітету під час розгляду на засіданні проєкту рішення з житлових питань.</w:t>
      </w:r>
    </w:p>
    <w:p w14:paraId="00000047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 xml:space="preserve">4.11. Засідання є правочинним, якщо на ньому присутні більше  половини членів Комісії від її загального складу. Засіданням Комісії керує голова або його заступник (у разі відсутності голови Комісії). Члени Комісії мають однакові права. </w:t>
      </w:r>
    </w:p>
    <w:p w14:paraId="00000048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>4.12. Комісія інфор</w:t>
      </w:r>
      <w:r w:rsidRPr="000B607A">
        <w:rPr>
          <w:rFonts w:ascii="Times New Roman" w:eastAsia="Cambria" w:hAnsi="Times New Roman" w:cs="Times New Roman"/>
        </w:rPr>
        <w:t xml:space="preserve">мує громадськість про свою діяльність через офіційну веб-сторінку міської ради шляхом оприлюднення анонсів засідань не менше ніж за ______ робочий день. </w:t>
      </w:r>
    </w:p>
    <w:p w14:paraId="00000049" w14:textId="77777777" w:rsidR="009231E4" w:rsidRPr="000B607A" w:rsidRDefault="009231E4">
      <w:pPr>
        <w:ind w:right="428" w:firstLine="20"/>
        <w:jc w:val="both"/>
        <w:rPr>
          <w:rFonts w:ascii="Times New Roman" w:eastAsia="Cambria" w:hAnsi="Times New Roman" w:cs="Times New Roman"/>
        </w:rPr>
      </w:pPr>
    </w:p>
    <w:p w14:paraId="0000004A" w14:textId="77777777" w:rsidR="009231E4" w:rsidRPr="000B607A" w:rsidRDefault="00E45AE5">
      <w:pPr>
        <w:ind w:right="428" w:firstLine="20"/>
        <w:jc w:val="both"/>
        <w:rPr>
          <w:rFonts w:ascii="Times New Roman" w:eastAsia="Cambria" w:hAnsi="Times New Roman" w:cs="Times New Roman"/>
        </w:rPr>
      </w:pPr>
      <w:r w:rsidRPr="000B607A">
        <w:rPr>
          <w:rFonts w:ascii="Times New Roman" w:eastAsia="Cambria" w:hAnsi="Times New Roman" w:cs="Times New Roman"/>
        </w:rPr>
        <w:t xml:space="preserve"> </w:t>
      </w:r>
    </w:p>
    <w:p w14:paraId="0000004B" w14:textId="77777777" w:rsidR="009231E4" w:rsidRPr="000B607A" w:rsidRDefault="009231E4">
      <w:pPr>
        <w:ind w:right="428"/>
        <w:rPr>
          <w:rFonts w:ascii="Times New Roman" w:eastAsia="Cambria" w:hAnsi="Times New Roman" w:cs="Times New Roman"/>
        </w:rPr>
      </w:pPr>
      <w:bookmarkStart w:id="0" w:name="_GoBack"/>
      <w:bookmarkEnd w:id="0"/>
    </w:p>
    <w:sectPr w:rsidR="009231E4" w:rsidRPr="000B607A" w:rsidSect="000B607A">
      <w:footerReference w:type="default" r:id="rId7"/>
      <w:pgSz w:w="11906" w:h="16838"/>
      <w:pgMar w:top="630" w:right="12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B1658" w14:textId="77777777" w:rsidR="00E45AE5" w:rsidRDefault="00E45AE5" w:rsidP="000B607A">
      <w:pPr>
        <w:spacing w:line="240" w:lineRule="auto"/>
      </w:pPr>
      <w:r>
        <w:separator/>
      </w:r>
    </w:p>
  </w:endnote>
  <w:endnote w:type="continuationSeparator" w:id="0">
    <w:p w14:paraId="6CCFB2DE" w14:textId="77777777" w:rsidR="00E45AE5" w:rsidRDefault="00E45AE5" w:rsidP="000B6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23557"/>
      <w:docPartObj>
        <w:docPartGallery w:val="Page Numbers (Bottom of Page)"/>
        <w:docPartUnique/>
      </w:docPartObj>
    </w:sdtPr>
    <w:sdtContent>
      <w:p w14:paraId="08D66F39" w14:textId="4F238531" w:rsidR="000B607A" w:rsidRDefault="000B607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607A">
          <w:rPr>
            <w:noProof/>
            <w:lang w:val="uk-UA"/>
          </w:rPr>
          <w:t>3</w:t>
        </w:r>
        <w:r>
          <w:fldChar w:fldCharType="end"/>
        </w:r>
      </w:p>
    </w:sdtContent>
  </w:sdt>
  <w:p w14:paraId="773F0655" w14:textId="77777777" w:rsidR="000B607A" w:rsidRDefault="000B60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8ECAD" w14:textId="77777777" w:rsidR="00E45AE5" w:rsidRDefault="00E45AE5" w:rsidP="000B607A">
      <w:pPr>
        <w:spacing w:line="240" w:lineRule="auto"/>
      </w:pPr>
      <w:r>
        <w:separator/>
      </w:r>
    </w:p>
  </w:footnote>
  <w:footnote w:type="continuationSeparator" w:id="0">
    <w:p w14:paraId="4755646C" w14:textId="77777777" w:rsidR="00E45AE5" w:rsidRDefault="00E45AE5" w:rsidP="000B60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0357"/>
    <w:multiLevelType w:val="multilevel"/>
    <w:tmpl w:val="A7C60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D0151B"/>
    <w:multiLevelType w:val="multilevel"/>
    <w:tmpl w:val="DECE2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CA20A2"/>
    <w:multiLevelType w:val="multilevel"/>
    <w:tmpl w:val="44C80C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05626C"/>
    <w:multiLevelType w:val="multilevel"/>
    <w:tmpl w:val="13922E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FF2FE5"/>
    <w:multiLevelType w:val="multilevel"/>
    <w:tmpl w:val="2902B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4454D0"/>
    <w:multiLevelType w:val="multilevel"/>
    <w:tmpl w:val="E6BA29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E4"/>
    <w:rsid w:val="000B607A"/>
    <w:rsid w:val="009231E4"/>
    <w:rsid w:val="00E4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6A47"/>
  <w15:docId w15:val="{BCC4B8EE-2BEE-4A58-8946-BEED2814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B60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B607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607A"/>
    <w:pPr>
      <w:tabs>
        <w:tab w:val="center" w:pos="4986"/>
        <w:tab w:val="right" w:pos="9973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0B607A"/>
  </w:style>
  <w:style w:type="paragraph" w:styleId="ac">
    <w:name w:val="footer"/>
    <w:basedOn w:val="a"/>
    <w:link w:val="ad"/>
    <w:uiPriority w:val="99"/>
    <w:unhideWhenUsed/>
    <w:rsid w:val="000B607A"/>
    <w:pPr>
      <w:tabs>
        <w:tab w:val="center" w:pos="4986"/>
        <w:tab w:val="right" w:pos="9973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B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2025-06-04T05:57:00Z</dcterms:created>
  <dcterms:modified xsi:type="dcterms:W3CDTF">2025-06-04T05:57:00Z</dcterms:modified>
</cp:coreProperties>
</file>